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B2E" w:rsidRPr="008C2B2E" w:rsidRDefault="008C2B2E" w:rsidP="008C2B2E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Существенные изменения в 2019 году ждут дачников</w:t>
      </w:r>
    </w:p>
    <w:p w:rsidR="008C2B2E" w:rsidRPr="008C2B2E" w:rsidRDefault="008C2B2E" w:rsidP="008C2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B2E">
        <w:rPr>
          <w:rFonts w:ascii="Times New Roman" w:eastAsia="Times New Roman" w:hAnsi="Times New Roman" w:cs="Times New Roman"/>
          <w:sz w:val="28"/>
          <w:szCs w:val="28"/>
          <w:lang w:eastAsia="ru-RU"/>
        </w:rPr>
        <w:t> 1 января 2019 года вступил в силу Федеральный закон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Федерации».</w:t>
      </w:r>
    </w:p>
    <w:p w:rsidR="008C2B2E" w:rsidRPr="008C2B2E" w:rsidRDefault="008C2B2E" w:rsidP="008C2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B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Названным законом из нормативного регулирования исключено понятие «дачное хозяйство». Прежние дачники теперь перешли в разряд садоводов и огородников.</w:t>
      </w:r>
    </w:p>
    <w:p w:rsidR="008C2B2E" w:rsidRPr="008C2B2E" w:rsidRDefault="008C2B2E" w:rsidP="008C2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B2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если ранее объединения дачников, садоводов и огородников могли существовать в девяти организационных формах (в том числе как дачные товарищества и кооперативы), то в настоящее время законодатель предусмотрел только две:</w:t>
      </w:r>
      <w:bookmarkStart w:id="0" w:name="_GoBack"/>
      <w:bookmarkEnd w:id="0"/>
      <w:r w:rsidRPr="008C2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садоводческое некоммерческое товарищество либо огородническое некоммерческое товарищество.</w:t>
      </w:r>
    </w:p>
    <w:p w:rsidR="008C2B2E" w:rsidRPr="008C2B2E" w:rsidRDefault="008C2B2E" w:rsidP="008C2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B2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Дачные объединения теперь стали автоматически садоводческими.</w:t>
      </w:r>
    </w:p>
    <w:p w:rsidR="008C2B2E" w:rsidRPr="008C2B2E" w:rsidRDefault="008C2B2E" w:rsidP="008C2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B2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претерпели и финансовые взаимоотношения. Теперь все расчеты товарищества с физическими лицами, в том числе взносы и платежи, которые должны заплатить собственники земельных участков, возможны только через расчетный счет в банке.</w:t>
      </w:r>
    </w:p>
    <w:p w:rsidR="008C2B2E" w:rsidRPr="008C2B2E" w:rsidRDefault="008C2B2E" w:rsidP="008C2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B2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общую структуру платежей помимо платы за пользование водой, светом, газом, охрану и вывоз мусора, включены т.н. общие расходы, в том числе заработная плата председателю и членам правления.</w:t>
      </w:r>
    </w:p>
    <w:p w:rsidR="008C2B2E" w:rsidRPr="008C2B2E" w:rsidRDefault="008C2B2E" w:rsidP="008C2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B2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определено, что на садовых участках возможно строительство капитальных строений, в том числе жилых домов, а на огородных - только некапитальные хозяйственные постройки.</w:t>
      </w:r>
    </w:p>
    <w:p w:rsidR="008C2B2E" w:rsidRPr="008C2B2E" w:rsidRDefault="008C2B2E" w:rsidP="008C2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2B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Зарегистрированное до дня вступления в силу названного Федерального закона право собственности граждан на хозяйственные строения и сооружения, которые являются объектами капитального строительства, строительство которых осуществлено на огородном земельном участке и которые не являются самовольными постройками, сохраняется.</w:t>
      </w:r>
      <w:proofErr w:type="gramEnd"/>
    </w:p>
    <w:p w:rsidR="008C2B2E" w:rsidRPr="008C2B2E" w:rsidRDefault="008C2B2E" w:rsidP="008C2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B2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по новому закону для регистрации («прописки») в доме на садовом участке потребуется, чтобы дом в садоводческом товариществе был оформлен как жилой.</w:t>
      </w:r>
    </w:p>
    <w:p w:rsidR="006B3E5E" w:rsidRPr="008C2B2E" w:rsidRDefault="006B3E5E" w:rsidP="008C2B2E">
      <w:pPr>
        <w:rPr>
          <w:rFonts w:ascii="Times New Roman" w:hAnsi="Times New Roman" w:cs="Times New Roman"/>
          <w:sz w:val="28"/>
          <w:szCs w:val="28"/>
        </w:rPr>
      </w:pPr>
    </w:p>
    <w:sectPr w:rsidR="006B3E5E" w:rsidRPr="008C2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574"/>
    <w:rsid w:val="006B3E5E"/>
    <w:rsid w:val="008C2B2E"/>
    <w:rsid w:val="00A8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C2B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2B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C2B2E"/>
    <w:rPr>
      <w:b/>
      <w:bCs/>
    </w:rPr>
  </w:style>
  <w:style w:type="paragraph" w:styleId="a4">
    <w:name w:val="Normal (Web)"/>
    <w:basedOn w:val="a"/>
    <w:uiPriority w:val="99"/>
    <w:semiHidden/>
    <w:unhideWhenUsed/>
    <w:rsid w:val="008C2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C2B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2B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C2B2E"/>
    <w:rPr>
      <w:b/>
      <w:bCs/>
    </w:rPr>
  </w:style>
  <w:style w:type="paragraph" w:styleId="a4">
    <w:name w:val="Normal (Web)"/>
    <w:basedOn w:val="a"/>
    <w:uiPriority w:val="99"/>
    <w:semiHidden/>
    <w:unhideWhenUsed/>
    <w:rsid w:val="008C2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1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2019-03-25T06:21:00Z</dcterms:created>
  <dcterms:modified xsi:type="dcterms:W3CDTF">2019-03-25T06:22:00Z</dcterms:modified>
</cp:coreProperties>
</file>