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99" w:rsidRPr="00FC1266" w:rsidRDefault="00471399" w:rsidP="00FC12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 w:rsidRPr="00FC1266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Прокуратура разъясняет правила приобретения лекарственных препаратов и медицинских изделий для конкретного ребенка с тяжелым жизнеугрожающим и хроническим заболеванием, в том числе редким (орфанным) заболеванием, либо для групп таких детей.</w:t>
      </w:r>
    </w:p>
    <w:p w:rsidR="00471399" w:rsidRPr="00EC415E" w:rsidRDefault="00471399" w:rsidP="00EC415E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EC415E">
        <w:rPr>
          <w:rFonts w:ascii="Roboto" w:hAnsi="Roboto"/>
          <w:color w:val="000000"/>
          <w:sz w:val="21"/>
          <w:lang w:eastAsia="ru-RU"/>
        </w:rPr>
        <w:t> </w:t>
      </w:r>
      <w:r w:rsidRPr="00EC415E">
        <w:rPr>
          <w:rFonts w:ascii="Roboto" w:hAnsi="Roboto"/>
          <w:color w:val="FFFFFF"/>
          <w:sz w:val="17"/>
          <w:lang w:eastAsia="ru-RU"/>
        </w:rPr>
        <w:t>Текст</w:t>
      </w:r>
      <w:r w:rsidRPr="00EC415E">
        <w:rPr>
          <w:rFonts w:ascii="Roboto" w:hAnsi="Roboto"/>
          <w:color w:val="000000"/>
          <w:sz w:val="21"/>
          <w:lang w:eastAsia="ru-RU"/>
        </w:rPr>
        <w:t> </w:t>
      </w:r>
      <w:r w:rsidRPr="00EC415E">
        <w:rPr>
          <w:rFonts w:ascii="Roboto" w:hAnsi="Roboto"/>
          <w:color w:val="FFFFFF"/>
          <w:sz w:val="17"/>
          <w:lang w:eastAsia="ru-RU"/>
        </w:rPr>
        <w:t>Поделиться</w:t>
      </w:r>
    </w:p>
    <w:p w:rsidR="00471399" w:rsidRPr="00EC415E" w:rsidRDefault="00471399" w:rsidP="00EC415E">
      <w:pPr>
        <w:shd w:val="clear" w:color="auto" w:fill="FFFFFF"/>
        <w:spacing w:after="240" w:line="240" w:lineRule="auto"/>
        <w:jc w:val="both"/>
        <w:outlineLvl w:val="0"/>
        <w:rPr>
          <w:rFonts w:ascii="inherit" w:hAnsi="inherit"/>
          <w:color w:val="333333"/>
          <w:kern w:val="36"/>
          <w:sz w:val="48"/>
          <w:szCs w:val="48"/>
          <w:lang w:eastAsia="ru-RU"/>
        </w:rPr>
      </w:pPr>
      <w:r w:rsidRPr="00EC415E">
        <w:rPr>
          <w:rFonts w:ascii="Times New Roman" w:hAnsi="Times New Roman"/>
          <w:color w:val="333333"/>
          <w:kern w:val="36"/>
          <w:sz w:val="28"/>
          <w:szCs w:val="28"/>
          <w:shd w:val="clear" w:color="auto" w:fill="FFFFFF"/>
          <w:lang w:eastAsia="ru-RU"/>
        </w:rPr>
        <w:t>Федеральный закон от 21.11.2011 № 323-ФЗ «Об основах охраны здоровья граждан в Российской Федерации» и иные нормативные правовые акты регулируют правоотношения в сфере здравоохранения.</w:t>
      </w:r>
    </w:p>
    <w:p w:rsidR="00471399" w:rsidRPr="00EC415E" w:rsidRDefault="00471399" w:rsidP="00EC415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EC415E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06.04.2021 № 545 «О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 числе редким (орфанным) заболеванием, либо для групп таких детей» определены правила приобретения лекарств и медицинских изделий для детей со сложными и редкими заболеваниями.</w:t>
      </w:r>
    </w:p>
    <w:p w:rsidR="00471399" w:rsidRPr="00EC415E" w:rsidRDefault="00471399" w:rsidP="00EC415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EC415E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>Потребность в препаратах будет определять экспертный совет Фонда поддержки детей с тяжелыми жизнеугрожающими и хроническими заболеваниями, в том числе редкими (орфанными) заболеваниями «Круг добра». Закупать препараты будет Минздрав России или подведомственные ему учреждения, а также сам Фонд. Предусматривается, что финансовое обеспечение осуществляемых Фондом закупок, ввоза и доставки лекарственных препаратов и медицинских изделий будет осуществляться за счет грантов в форме субсидий, предоставляемых Фонду из федерального бюджета, а также добровольных имущественных взносов и пожертвований физических и юридических лиц и иных источников в соответствии с законодательством Российской Федерации.</w:t>
      </w:r>
    </w:p>
    <w:p w:rsidR="00471399" w:rsidRPr="00EC415E" w:rsidRDefault="00471399" w:rsidP="00EC415E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EC415E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>Поставщики лекарственных препаратов, медицинских изделий представляют в Фонд в порядке, установленном договором поставки, документы, подтверждающие факт получения организациями-получателями лекарственных препаратов, медицинских изделий с указанием номенклатуры, количества и стоимости лекарственных препаратов, медицинских изделий, в том числе накладные и акты приема-передачи.</w:t>
      </w:r>
    </w:p>
    <w:p w:rsidR="00471399" w:rsidRDefault="00471399" w:rsidP="00EC415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 w:rsidRPr="00EC415E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>Также Фонд будет мониторить движение и учет лекарственных препаратов, медицинских изделий и при необходимости осуществлять их перераспределение между организациями-получателями.</w:t>
      </w:r>
    </w:p>
    <w:p w:rsidR="00471399" w:rsidRDefault="00471399" w:rsidP="00FC1266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471399" w:rsidRDefault="00471399" w:rsidP="00FC126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471399" w:rsidRDefault="00471399" w:rsidP="00FC1266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471399" w:rsidRDefault="00471399" w:rsidP="00EC415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71399" w:rsidRPr="00087E70" w:rsidRDefault="00471399" w:rsidP="00EC415E">
      <w:pPr>
        <w:shd w:val="clear" w:color="auto" w:fill="FFFFFF"/>
        <w:spacing w:after="100" w:afterAutospacing="1" w:line="240" w:lineRule="auto"/>
        <w:jc w:val="both"/>
        <w:rPr>
          <w:szCs w:val="28"/>
        </w:rPr>
      </w:pPr>
    </w:p>
    <w:sectPr w:rsidR="00471399" w:rsidRPr="00087E70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222794"/>
    <w:rsid w:val="002847AC"/>
    <w:rsid w:val="002879FA"/>
    <w:rsid w:val="002C5256"/>
    <w:rsid w:val="00401A70"/>
    <w:rsid w:val="00447842"/>
    <w:rsid w:val="00471399"/>
    <w:rsid w:val="005700D1"/>
    <w:rsid w:val="005A42A4"/>
    <w:rsid w:val="005E20FF"/>
    <w:rsid w:val="006F0070"/>
    <w:rsid w:val="008460D5"/>
    <w:rsid w:val="00892179"/>
    <w:rsid w:val="008E22EF"/>
    <w:rsid w:val="0095371E"/>
    <w:rsid w:val="00AD62A0"/>
    <w:rsid w:val="00BA39CF"/>
    <w:rsid w:val="00BD040B"/>
    <w:rsid w:val="00CC30EB"/>
    <w:rsid w:val="00CF3047"/>
    <w:rsid w:val="00D4225C"/>
    <w:rsid w:val="00E90305"/>
    <w:rsid w:val="00EC415E"/>
    <w:rsid w:val="00FC1266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5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5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54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3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2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9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64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48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8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4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8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4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4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4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5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4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3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4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9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4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1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6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7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5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0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5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4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1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4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6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519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338</Words>
  <Characters>1931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2021-04-25T08:20:00Z</dcterms:created>
  <dcterms:modified xsi:type="dcterms:W3CDTF">2021-05-08T08:22:00Z</dcterms:modified>
</cp:coreProperties>
</file>