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D4" w:rsidRPr="004D67D4" w:rsidRDefault="004D67D4" w:rsidP="004D67D4">
      <w:pPr>
        <w:pStyle w:val="2"/>
        <w:rPr>
          <w:sz w:val="28"/>
          <w:szCs w:val="28"/>
        </w:rPr>
      </w:pPr>
      <w:r w:rsidRPr="004D67D4">
        <w:rPr>
          <w:rStyle w:val="a3"/>
          <w:b/>
          <w:bCs/>
          <w:sz w:val="28"/>
          <w:szCs w:val="28"/>
        </w:rPr>
        <w:t>Полномочия и задачи прокуратуры Российской Федерации</w:t>
      </w:r>
    </w:p>
    <w:p w:rsidR="004D67D4" w:rsidRPr="004D67D4" w:rsidRDefault="004D67D4" w:rsidP="004D67D4">
      <w:pPr>
        <w:pStyle w:val="a4"/>
        <w:jc w:val="both"/>
        <w:rPr>
          <w:sz w:val="28"/>
          <w:szCs w:val="28"/>
        </w:rPr>
      </w:pPr>
      <w:r w:rsidRPr="004D67D4">
        <w:rPr>
          <w:sz w:val="28"/>
          <w:szCs w:val="28"/>
        </w:rPr>
        <w:t>Указом Президента Российской Федерации от 29.12.1995 № 1329 установлен День работника прокуратуры Российской Федерации, ежегодно он отмечается 12 января. Эта дата выбрана не случайно, именно в этот день в 1722 году указом императора Российской империи Петра I был учрежден пост генерал-прокурора и возник институт российской прокуратуры.</w:t>
      </w:r>
    </w:p>
    <w:p w:rsidR="004D67D4" w:rsidRPr="004D67D4" w:rsidRDefault="004D67D4" w:rsidP="004D67D4">
      <w:pPr>
        <w:pStyle w:val="a4"/>
        <w:jc w:val="both"/>
        <w:rPr>
          <w:sz w:val="28"/>
          <w:szCs w:val="28"/>
        </w:rPr>
      </w:pPr>
      <w:r w:rsidRPr="004D67D4">
        <w:rPr>
          <w:sz w:val="28"/>
          <w:szCs w:val="28"/>
        </w:rPr>
        <w:t xml:space="preserve">В задачи ведомства входил </w:t>
      </w:r>
      <w:proofErr w:type="gramStart"/>
      <w:r w:rsidRPr="004D67D4">
        <w:rPr>
          <w:sz w:val="28"/>
          <w:szCs w:val="28"/>
        </w:rPr>
        <w:t>контроль за</w:t>
      </w:r>
      <w:proofErr w:type="gramEnd"/>
      <w:r w:rsidRPr="004D67D4">
        <w:rPr>
          <w:sz w:val="28"/>
          <w:szCs w:val="28"/>
        </w:rPr>
        <w:t xml:space="preserve"> деятельностью государственных органов власти и надзор за исполнением царских указов. В конце XVIII в. полномочия прокуратуры были расширены, генерал-прокурор получил контролирующие функции над органами юстиции и финансов.</w:t>
      </w:r>
    </w:p>
    <w:p w:rsidR="004D67D4" w:rsidRPr="004D67D4" w:rsidRDefault="004D67D4" w:rsidP="004D67D4">
      <w:pPr>
        <w:pStyle w:val="a4"/>
        <w:jc w:val="both"/>
        <w:rPr>
          <w:sz w:val="28"/>
          <w:szCs w:val="28"/>
        </w:rPr>
      </w:pPr>
      <w:r w:rsidRPr="004D67D4">
        <w:rPr>
          <w:sz w:val="28"/>
          <w:szCs w:val="28"/>
        </w:rPr>
        <w:t>Позднее в полномочия прокурорского надзора переданы органы следствия. Сотрудники ведомства стали принимать участие в рассмотрении судами уголовных и гражданских дел.</w:t>
      </w:r>
    </w:p>
    <w:p w:rsidR="004D67D4" w:rsidRPr="004D67D4" w:rsidRDefault="004D67D4" w:rsidP="004D67D4">
      <w:pPr>
        <w:pStyle w:val="a4"/>
        <w:jc w:val="both"/>
        <w:rPr>
          <w:sz w:val="28"/>
          <w:szCs w:val="28"/>
        </w:rPr>
      </w:pPr>
      <w:r w:rsidRPr="004D67D4">
        <w:rPr>
          <w:sz w:val="28"/>
          <w:szCs w:val="28"/>
        </w:rPr>
        <w:t>Основными направлениями деятельности прокуратуры СССР являлись надзор за исполнением законов госорганами, учреждениями и гражданами СССР, борьба с преступностью, в том числе с расхищением социалистической собственности, привлечение к уголовной ответственности и расследование преступлений, поддержка обвинения в суде.</w:t>
      </w:r>
    </w:p>
    <w:p w:rsidR="004D67D4" w:rsidRPr="004D67D4" w:rsidRDefault="004D67D4" w:rsidP="004D67D4">
      <w:pPr>
        <w:pStyle w:val="a4"/>
        <w:jc w:val="both"/>
        <w:rPr>
          <w:sz w:val="28"/>
          <w:szCs w:val="28"/>
        </w:rPr>
      </w:pPr>
      <w:r w:rsidRPr="004D67D4">
        <w:rPr>
          <w:sz w:val="28"/>
          <w:szCs w:val="28"/>
        </w:rPr>
        <w:t>В настоящее время деятельность прокуратуры регулируется Федеральным законом «О прокуратуре Российской Федерации».</w:t>
      </w:r>
    </w:p>
    <w:p w:rsidR="004D67D4" w:rsidRPr="004D67D4" w:rsidRDefault="004D67D4" w:rsidP="004D67D4">
      <w:pPr>
        <w:pStyle w:val="a4"/>
        <w:jc w:val="both"/>
        <w:rPr>
          <w:sz w:val="28"/>
          <w:szCs w:val="28"/>
        </w:rPr>
      </w:pPr>
      <w:r w:rsidRPr="004D67D4">
        <w:rPr>
          <w:sz w:val="28"/>
          <w:szCs w:val="28"/>
        </w:rPr>
        <w:t>Прокуратура Российской Федерации - единая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Федерации.</w:t>
      </w:r>
    </w:p>
    <w:p w:rsidR="004D67D4" w:rsidRPr="004D67D4" w:rsidRDefault="004D67D4" w:rsidP="004D67D4">
      <w:pPr>
        <w:pStyle w:val="a4"/>
        <w:jc w:val="both"/>
        <w:rPr>
          <w:sz w:val="28"/>
          <w:szCs w:val="28"/>
        </w:rPr>
      </w:pPr>
      <w:r w:rsidRPr="004D67D4">
        <w:rPr>
          <w:sz w:val="28"/>
          <w:szCs w:val="28"/>
        </w:rPr>
        <w:t xml:space="preserve">В статье 1 названного закона определены основные полномочия ведомства: прокуратура Российской Федерации осуществляет надзор за исполнением законов и соблюдением прав и свобод человека и гражданина; надзор за исполнением законов органами, осуществляющими оперативно-розыскную деятельность, дознание и предварительное следствие; надзор за исполнением законов судебными приставами; </w:t>
      </w:r>
      <w:proofErr w:type="gramStart"/>
      <w:r w:rsidRPr="004D67D4">
        <w:rPr>
          <w:sz w:val="28"/>
          <w:szCs w:val="28"/>
        </w:rPr>
        <w:t>надзор за исполнением законов администрациями, исполняющими наказание и применяющих назначаемые судом меры принудительного характера, администрациями мест содержания задержанных и заключенных под стражу; уголовное преследование в соответствии с полномочиями, установленными уголовно-процессуальным законодательством Российской Федерации; координацию деятельности правоохранительных органов по борьбе с преступностью; возбуждение дел об административных правонарушениях;</w:t>
      </w:r>
      <w:proofErr w:type="gramEnd"/>
      <w:r w:rsidRPr="004D67D4">
        <w:rPr>
          <w:sz w:val="28"/>
          <w:szCs w:val="28"/>
        </w:rPr>
        <w:t xml:space="preserve"> прокуроры в соответствии с процессуальным законодательством Российской Федерации участвуют в </w:t>
      </w:r>
      <w:r w:rsidRPr="004D67D4">
        <w:rPr>
          <w:sz w:val="28"/>
          <w:szCs w:val="28"/>
        </w:rPr>
        <w:lastRenderedPageBreak/>
        <w:t>рассмотрении дел судами, арбитражными судами; прокуратура Российской Федерации принимает участие в правотворческой деятельности.</w:t>
      </w:r>
    </w:p>
    <w:p w:rsidR="00167285" w:rsidRPr="004D67D4" w:rsidRDefault="004D67D4" w:rsidP="004D67D4">
      <w:pPr>
        <w:pStyle w:val="a4"/>
        <w:jc w:val="both"/>
        <w:rPr>
          <w:sz w:val="28"/>
          <w:szCs w:val="28"/>
        </w:rPr>
      </w:pPr>
      <w:r w:rsidRPr="004D67D4">
        <w:rPr>
          <w:sz w:val="28"/>
          <w:szCs w:val="28"/>
        </w:rPr>
        <w:t>Прокуратура не относится ни к одной из ветвей власти и осуществляет свои полномочия независимо от всех государственных органов и должностных лиц. Генеральный прокурор не подотчетен Федеральному собранию и Президенту Российской Федерации. Вместе с тем, он представляет парламенту и главе государства ежегодный доклад о состоянии законности и правопорядка и о проделанной работе по их укреплению.</w:t>
      </w:r>
      <w:bookmarkStart w:id="0" w:name="_GoBack"/>
      <w:bookmarkEnd w:id="0"/>
    </w:p>
    <w:sectPr w:rsidR="00167285" w:rsidRPr="004D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0"/>
    <w:rsid w:val="00167285"/>
    <w:rsid w:val="004D67D4"/>
    <w:rsid w:val="006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7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D67D4"/>
    <w:rPr>
      <w:b/>
      <w:bCs/>
    </w:rPr>
  </w:style>
  <w:style w:type="paragraph" w:styleId="a4">
    <w:name w:val="Normal (Web)"/>
    <w:basedOn w:val="a"/>
    <w:uiPriority w:val="99"/>
    <w:unhideWhenUsed/>
    <w:rsid w:val="004D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7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D67D4"/>
    <w:rPr>
      <w:b/>
      <w:bCs/>
    </w:rPr>
  </w:style>
  <w:style w:type="paragraph" w:styleId="a4">
    <w:name w:val="Normal (Web)"/>
    <w:basedOn w:val="a"/>
    <w:uiPriority w:val="99"/>
    <w:unhideWhenUsed/>
    <w:rsid w:val="004D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2018-11-05T14:33:00Z</dcterms:created>
  <dcterms:modified xsi:type="dcterms:W3CDTF">2018-11-05T14:35:00Z</dcterms:modified>
</cp:coreProperties>
</file>