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05" w:rsidRPr="00EB7605" w:rsidRDefault="00EB7605" w:rsidP="00EB76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7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порядке приема, регистрации и проверки сообщений о преступлении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Порядок организации приема, регистрации и проверки сообщений о преступлении регламентирован совместным приказом Генеральной прокуратуры Российской Федерации, МВД России, МЧС России, Минюста России, ФСБ России, Минэкономразвития России, ФСКН России от 29.12.2005 № 39/1070/1021/253/780/353/399 «О едином учете преступлений».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proofErr w:type="gramStart"/>
      <w:r w:rsidRPr="00EB7605">
        <w:rPr>
          <w:sz w:val="28"/>
          <w:szCs w:val="28"/>
        </w:rPr>
        <w:t>В соответствии с указанным приказом обязанность по приему, ре</w:t>
      </w:r>
      <w:bookmarkStart w:id="0" w:name="_GoBack"/>
      <w:bookmarkEnd w:id="0"/>
      <w:r w:rsidRPr="00EB7605">
        <w:rPr>
          <w:sz w:val="28"/>
          <w:szCs w:val="28"/>
        </w:rPr>
        <w:t>гистрации и проверке сообщений о преступлениях возложена на органы предварительного следствия, органы дознания, следователей, дознавателей, сотрудников оперативных подразделений органов, осуществляющих оперативно-розыскную деятельность и иных должностных лиц, уполномоченных в соответствии с порядком, установленным Уголовно-процессуальным кодексом Российской Федерации (далее – УПК РФ) и иными нормативными правовыми актами.</w:t>
      </w:r>
      <w:proofErr w:type="gramEnd"/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Сообщения о преступлениях поступают в указанные органы и к указанным должностным лицам, как правило, из разных источников, однако большая их часть – это сообщения от граждан.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При этом гражданин может обратиться с заявлением о </w:t>
      </w:r>
      <w:proofErr w:type="gramStart"/>
      <w:r w:rsidRPr="00EB7605">
        <w:rPr>
          <w:sz w:val="28"/>
          <w:szCs w:val="28"/>
        </w:rPr>
        <w:t>преступлении</w:t>
      </w:r>
      <w:proofErr w:type="gramEnd"/>
      <w:r w:rsidRPr="00EB7605">
        <w:rPr>
          <w:sz w:val="28"/>
          <w:szCs w:val="28"/>
        </w:rPr>
        <w:t xml:space="preserve"> как в устной, так и в письменной форме: сообщить об уголовном деянии по телефону либо же прийти самостоятельно и написать заявление.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Сообщение о преступлении, поданное в правоохранительный орган, регистрируется в учетной документации.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Должностное лицо, принявшее сообщение о преступлении при личном обращении гражданина, в соответствии с ч. 4 ст. 144 УПК РФ, обязано выдать заявителю документ о принятии этого сообщения с указанием данных о лице, его принявшем, а также даты и времени его принятия. Заявитель в свою очередь делает отметку о получении уведомления.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Бланки уведомлений и их корешки являются документами строгой отчетности.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Отказ в принятии сообщения о преступлении должностным лицом, правомочным или уполномоченным на эти действия, а также невыдача им уведомления заявителю о приеме сообщения о преступлении недопустимы. Отказ в принятии сообщения о преступлении может быть обжалован прокурору или в суд.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Должностное лицо, правомочное или уполномоченное принимать сообщения о преступлениях, обязано принять меры к незамедлительной регистрации принятого сообщения в книге регистрации сообщений.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lastRenderedPageBreak/>
        <w:t>Книга регистрации сообщений является документом строгой отчетности и хранится в органе, в котором она велась, не менее трех лет с момента регистрации в ней последнего сообщения о преступлении.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После регистрации </w:t>
      </w:r>
      <w:proofErr w:type="gramStart"/>
      <w:r w:rsidRPr="00EB7605">
        <w:rPr>
          <w:sz w:val="28"/>
          <w:szCs w:val="28"/>
        </w:rPr>
        <w:t>сообщения</w:t>
      </w:r>
      <w:proofErr w:type="gramEnd"/>
      <w:r w:rsidRPr="00EB7605">
        <w:rPr>
          <w:sz w:val="28"/>
          <w:szCs w:val="28"/>
        </w:rPr>
        <w:t xml:space="preserve"> уполномоченные лица организуют дальнейшую проверку сообщений о преступлениях.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Срок проверки сообщения о преступлении и принятия решения по общему правилу составляет трое суток со дня его поступления. Если этого времени недостаточно, то следователь обращается с ходатайством о продлении срока проверки до 10 суток к руководителю следственного органа, а дознаватель с аналогичным ходатайством – к прокурору. При необходимости производства документальных проверок, ревизий, исследований документов, предметов, трупов руководитель следственного органа по ходатайству следователя, а прокурор по ходатайству дознавателя вправе продлить этот срок до 30 суток с обязательным указанием на конкретные, фактические обстоятельства, послужившие основанием для такого продления.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По результатам проверки сообщения о преступлении принимается процессуальное решение, как правило, выносится постановление о возбуждении уголовного дела или об отказе в возбуждении уголовного дела.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Если при проверке поступившего и зарегистрированного сообщения о преступлении будет установлено, что с учетом территориальности оно подлежит передаче в другой орган по </w:t>
      </w:r>
      <w:proofErr w:type="spellStart"/>
      <w:r w:rsidRPr="00EB7605">
        <w:rPr>
          <w:sz w:val="28"/>
          <w:szCs w:val="28"/>
        </w:rPr>
        <w:t>подследственности</w:t>
      </w:r>
      <w:proofErr w:type="spellEnd"/>
      <w:r w:rsidRPr="00EB7605">
        <w:rPr>
          <w:sz w:val="28"/>
          <w:szCs w:val="28"/>
        </w:rPr>
        <w:t xml:space="preserve">, – орган дознания, дознаватель или следователь, а также иное должностное лицо, уполномоченное осуществлять прием и проверку сообщений о преступлениях, обязано вынести постановление о передаче сообщения по </w:t>
      </w:r>
      <w:proofErr w:type="spellStart"/>
      <w:r w:rsidRPr="00EB7605">
        <w:rPr>
          <w:sz w:val="28"/>
          <w:szCs w:val="28"/>
        </w:rPr>
        <w:t>подследственности</w:t>
      </w:r>
      <w:proofErr w:type="spellEnd"/>
      <w:r w:rsidRPr="00EB7605">
        <w:rPr>
          <w:sz w:val="28"/>
          <w:szCs w:val="28"/>
        </w:rPr>
        <w:t>.</w:t>
      </w:r>
    </w:p>
    <w:p w:rsidR="00EB7605" w:rsidRPr="00EB7605" w:rsidRDefault="00EB7605" w:rsidP="00EB7605">
      <w:pPr>
        <w:pStyle w:val="a3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При этом экземпляр постановления о передаче сообщения по </w:t>
      </w:r>
      <w:proofErr w:type="spellStart"/>
      <w:r w:rsidRPr="00EB7605">
        <w:rPr>
          <w:sz w:val="28"/>
          <w:szCs w:val="28"/>
        </w:rPr>
        <w:t>подследственности</w:t>
      </w:r>
      <w:proofErr w:type="spellEnd"/>
      <w:r w:rsidRPr="00EB7605">
        <w:rPr>
          <w:sz w:val="28"/>
          <w:szCs w:val="28"/>
        </w:rPr>
        <w:t xml:space="preserve"> направляется заявителю.</w:t>
      </w:r>
    </w:p>
    <w:p w:rsidR="00F12EB8" w:rsidRDefault="00F12EB8" w:rsidP="00EB7605">
      <w:pPr>
        <w:jc w:val="both"/>
      </w:pPr>
    </w:p>
    <w:sectPr w:rsidR="00F1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CC"/>
    <w:rsid w:val="009268CC"/>
    <w:rsid w:val="00EB7605"/>
    <w:rsid w:val="00F1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3333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2018-10-22T12:15:00Z</dcterms:created>
  <dcterms:modified xsi:type="dcterms:W3CDTF">2018-10-22T12:16:00Z</dcterms:modified>
</cp:coreProperties>
</file>