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D0" w:rsidRDefault="008841D0" w:rsidP="008841D0">
      <w:pPr>
        <w:ind w:firstLine="0"/>
        <w:rPr>
          <w:b/>
        </w:rPr>
      </w:pPr>
      <w:r>
        <w:rPr>
          <w:b/>
        </w:rPr>
        <w:t>Ленинградская область</w:t>
      </w:r>
    </w:p>
    <w:p w:rsidR="008841D0" w:rsidRDefault="008841D0" w:rsidP="008841D0">
      <w:pPr>
        <w:ind w:firstLine="0"/>
        <w:rPr>
          <w:b/>
        </w:rPr>
      </w:pPr>
      <w:r>
        <w:rPr>
          <w:b/>
        </w:rPr>
        <w:t>Лужский район</w:t>
      </w:r>
    </w:p>
    <w:p w:rsidR="008841D0" w:rsidRDefault="008841D0" w:rsidP="008841D0">
      <w:pPr>
        <w:ind w:firstLine="0"/>
        <w:rPr>
          <w:b/>
        </w:rPr>
      </w:pPr>
      <w:r>
        <w:rPr>
          <w:b/>
        </w:rPr>
        <w:t>Администрация Скребловского сельского поселения</w:t>
      </w:r>
    </w:p>
    <w:p w:rsidR="008841D0" w:rsidRDefault="008841D0" w:rsidP="008841D0">
      <w:pPr>
        <w:ind w:firstLine="0"/>
        <w:rPr>
          <w:b/>
        </w:rPr>
      </w:pPr>
    </w:p>
    <w:p w:rsidR="008841D0" w:rsidRDefault="008841D0" w:rsidP="008841D0">
      <w:pPr>
        <w:ind w:firstLine="0"/>
        <w:rPr>
          <w:b/>
        </w:rPr>
      </w:pPr>
      <w:r>
        <w:rPr>
          <w:b/>
        </w:rPr>
        <w:t xml:space="preserve">ПРОТОКОЛ </w:t>
      </w:r>
    </w:p>
    <w:p w:rsidR="008841D0" w:rsidRPr="00A4330C" w:rsidRDefault="008841D0" w:rsidP="008841D0">
      <w:pPr>
        <w:ind w:firstLine="0"/>
      </w:pPr>
      <w:r w:rsidRPr="00A4330C">
        <w:t>ПО ПРОВЕДЕНИ</w:t>
      </w:r>
      <w:r>
        <w:t>Ю</w:t>
      </w:r>
      <w:r w:rsidRPr="00A4330C">
        <w:t xml:space="preserve"> ПУБЛИЧНЫХ СЛУШАНИЙ</w:t>
      </w:r>
    </w:p>
    <w:p w:rsidR="008841D0" w:rsidRDefault="008841D0" w:rsidP="008841D0">
      <w:pPr>
        <w:ind w:firstLine="0"/>
        <w:rPr>
          <w:b/>
        </w:rPr>
      </w:pPr>
    </w:p>
    <w:p w:rsidR="008841D0" w:rsidRDefault="008841D0" w:rsidP="008841D0">
      <w:pPr>
        <w:ind w:firstLine="0"/>
        <w:rPr>
          <w:b/>
        </w:rPr>
      </w:pPr>
    </w:p>
    <w:p w:rsidR="008841D0" w:rsidRDefault="008841D0" w:rsidP="008841D0">
      <w:pPr>
        <w:ind w:firstLine="0"/>
        <w:rPr>
          <w:b/>
        </w:rPr>
      </w:pPr>
    </w:p>
    <w:p w:rsidR="008841D0" w:rsidRDefault="008841D0" w:rsidP="008841D0">
      <w:pPr>
        <w:ind w:firstLine="0"/>
        <w:jc w:val="both"/>
        <w:rPr>
          <w:b/>
        </w:rPr>
      </w:pPr>
      <w:r>
        <w:rPr>
          <w:b/>
        </w:rPr>
        <w:t xml:space="preserve">от </w:t>
      </w:r>
      <w:r w:rsidR="00CE5480">
        <w:rPr>
          <w:b/>
        </w:rPr>
        <w:t>22</w:t>
      </w:r>
      <w:r>
        <w:rPr>
          <w:b/>
        </w:rPr>
        <w:t xml:space="preserve"> </w:t>
      </w:r>
      <w:r w:rsidR="00CE5480">
        <w:rPr>
          <w:b/>
        </w:rPr>
        <w:t>августа</w:t>
      </w:r>
      <w:r>
        <w:rPr>
          <w:b/>
        </w:rPr>
        <w:t xml:space="preserve"> 202</w:t>
      </w:r>
      <w:r w:rsidR="00CE5480">
        <w:rPr>
          <w:b/>
        </w:rPr>
        <w:t>3</w:t>
      </w:r>
      <w:r>
        <w:rPr>
          <w:b/>
        </w:rPr>
        <w:t xml:space="preserve"> г.                                                                       Администрация </w:t>
      </w:r>
      <w:r w:rsidR="002B1B78">
        <w:rPr>
          <w:b/>
        </w:rPr>
        <w:t>Скребловского</w:t>
      </w:r>
    </w:p>
    <w:p w:rsidR="008841D0" w:rsidRDefault="008841D0" w:rsidP="008841D0">
      <w:pPr>
        <w:ind w:firstLine="0"/>
        <w:jc w:val="both"/>
        <w:rPr>
          <w:b/>
        </w:rPr>
      </w:pPr>
      <w:r>
        <w:rPr>
          <w:b/>
        </w:rPr>
        <w:t>в 17.30 часов</w:t>
      </w:r>
      <w:r w:rsidR="002B1B78">
        <w:rPr>
          <w:b/>
        </w:rPr>
        <w:tab/>
      </w:r>
      <w:r w:rsidR="002B1B78">
        <w:rPr>
          <w:b/>
        </w:rPr>
        <w:tab/>
      </w:r>
      <w:r w:rsidR="002B1B78">
        <w:rPr>
          <w:b/>
        </w:rPr>
        <w:tab/>
      </w:r>
      <w:r w:rsidR="002B1B78">
        <w:rPr>
          <w:b/>
        </w:rPr>
        <w:tab/>
      </w:r>
      <w:r w:rsidR="002B1B78">
        <w:rPr>
          <w:b/>
        </w:rPr>
        <w:tab/>
      </w:r>
      <w:r w:rsidR="002B1B78">
        <w:rPr>
          <w:b/>
        </w:rPr>
        <w:tab/>
      </w:r>
      <w:r w:rsidR="002B1B78">
        <w:rPr>
          <w:b/>
        </w:rPr>
        <w:tab/>
        <w:t xml:space="preserve">       </w:t>
      </w:r>
      <w:r w:rsidR="007F0701">
        <w:rPr>
          <w:b/>
        </w:rPr>
        <w:t xml:space="preserve">    </w:t>
      </w:r>
      <w:r w:rsidR="002B1B78">
        <w:rPr>
          <w:b/>
        </w:rPr>
        <w:t xml:space="preserve">  сельского поселения</w:t>
      </w:r>
    </w:p>
    <w:p w:rsidR="008841D0" w:rsidRDefault="008841D0" w:rsidP="008841D0">
      <w:pPr>
        <w:ind w:firstLine="0"/>
        <w:jc w:val="both"/>
        <w:rPr>
          <w:b/>
        </w:rPr>
      </w:pPr>
    </w:p>
    <w:p w:rsidR="008841D0" w:rsidRDefault="00710CF3" w:rsidP="008841D0">
      <w:pPr>
        <w:ind w:firstLine="0"/>
        <w:jc w:val="both"/>
      </w:pPr>
      <w:r>
        <w:t xml:space="preserve">Присутствовали на собрании </w:t>
      </w:r>
      <w:r w:rsidR="00CE5480">
        <w:t>7</w:t>
      </w:r>
      <w:r w:rsidR="008841D0">
        <w:t xml:space="preserve"> человек.</w:t>
      </w:r>
    </w:p>
    <w:p w:rsidR="008841D0" w:rsidRDefault="008841D0" w:rsidP="008841D0">
      <w:pPr>
        <w:ind w:firstLine="0"/>
        <w:jc w:val="both"/>
      </w:pPr>
    </w:p>
    <w:p w:rsidR="008841D0" w:rsidRDefault="008841D0" w:rsidP="008841D0">
      <w:pPr>
        <w:ind w:firstLine="0"/>
        <w:jc w:val="both"/>
      </w:pPr>
      <w:r>
        <w:t>Председатель собрания: Костерин С. В. – заместитель главы администрации Скребловского сельского поселения.</w:t>
      </w:r>
    </w:p>
    <w:p w:rsidR="008841D0" w:rsidRDefault="008841D0" w:rsidP="008841D0">
      <w:pPr>
        <w:ind w:firstLine="0"/>
        <w:jc w:val="both"/>
      </w:pPr>
      <w:r>
        <w:t>Секретарь собрания: Семенова Е.Г. – специалист администрации Скребловского сельского поселения.</w:t>
      </w:r>
    </w:p>
    <w:p w:rsidR="008841D0" w:rsidRDefault="008841D0" w:rsidP="008841D0">
      <w:pPr>
        <w:ind w:firstLine="0"/>
        <w:jc w:val="both"/>
      </w:pPr>
    </w:p>
    <w:p w:rsidR="008841D0" w:rsidRDefault="008841D0" w:rsidP="008841D0">
      <w:pPr>
        <w:ind w:firstLine="0"/>
      </w:pPr>
      <w:r>
        <w:t>Повестка дня:</w:t>
      </w:r>
    </w:p>
    <w:p w:rsidR="008841D0" w:rsidRDefault="008841D0" w:rsidP="008841D0">
      <w:pPr>
        <w:ind w:firstLine="0"/>
      </w:pPr>
    </w:p>
    <w:p w:rsidR="008841D0" w:rsidRDefault="008841D0" w:rsidP="008841D0">
      <w:pPr>
        <w:shd w:val="clear" w:color="auto" w:fill="FFFFFF"/>
        <w:ind w:firstLine="0"/>
        <w:jc w:val="both"/>
      </w:pPr>
      <w:r>
        <w:t xml:space="preserve">1. </w:t>
      </w:r>
      <w:r w:rsidRPr="005419F0">
        <w:rPr>
          <w:rFonts w:eastAsia="Times New Roman"/>
          <w:bCs/>
          <w:color w:val="000000"/>
          <w:spacing w:val="-10"/>
          <w:szCs w:val="24"/>
        </w:rPr>
        <w:t>О публичных слушаниях по обсуждению</w:t>
      </w:r>
      <w:r>
        <w:rPr>
          <w:rFonts w:eastAsia="Times New Roman"/>
          <w:bCs/>
          <w:color w:val="000000"/>
          <w:spacing w:val="-10"/>
          <w:szCs w:val="24"/>
        </w:rPr>
        <w:t xml:space="preserve"> </w:t>
      </w:r>
      <w:r w:rsidRPr="005419F0">
        <w:rPr>
          <w:rFonts w:eastAsia="Times New Roman"/>
          <w:bCs/>
          <w:color w:val="000000"/>
          <w:spacing w:val="-10"/>
          <w:szCs w:val="24"/>
        </w:rPr>
        <w:t>проекта решения «Об исполнении бюджета</w:t>
      </w:r>
      <w:r>
        <w:rPr>
          <w:rFonts w:eastAsia="Times New Roman"/>
          <w:bCs/>
          <w:color w:val="000000"/>
          <w:spacing w:val="-10"/>
          <w:szCs w:val="24"/>
        </w:rPr>
        <w:t xml:space="preserve"> </w:t>
      </w:r>
      <w:r w:rsidRPr="005419F0">
        <w:rPr>
          <w:rFonts w:eastAsia="Times New Roman"/>
          <w:bCs/>
          <w:color w:val="000000"/>
          <w:spacing w:val="-10"/>
          <w:szCs w:val="24"/>
        </w:rPr>
        <w:t>Скребловского сельского поселения</w:t>
      </w:r>
      <w:r>
        <w:rPr>
          <w:rFonts w:eastAsia="Times New Roman"/>
          <w:bCs/>
          <w:color w:val="000000"/>
          <w:spacing w:val="-10"/>
          <w:szCs w:val="24"/>
        </w:rPr>
        <w:t xml:space="preserve"> </w:t>
      </w:r>
      <w:r w:rsidRPr="005419F0">
        <w:rPr>
          <w:rFonts w:eastAsia="Times New Roman"/>
          <w:bCs/>
          <w:color w:val="000000"/>
          <w:spacing w:val="-10"/>
          <w:szCs w:val="24"/>
        </w:rPr>
        <w:t>Лужского муниципального района</w:t>
      </w:r>
      <w:r>
        <w:rPr>
          <w:rFonts w:eastAsia="Times New Roman"/>
          <w:bCs/>
          <w:color w:val="000000"/>
          <w:spacing w:val="-10"/>
          <w:szCs w:val="24"/>
        </w:rPr>
        <w:t xml:space="preserve"> </w:t>
      </w:r>
      <w:r w:rsidRPr="005419F0">
        <w:rPr>
          <w:rFonts w:eastAsia="Times New Roman"/>
          <w:bCs/>
          <w:color w:val="000000"/>
          <w:spacing w:val="-10"/>
          <w:szCs w:val="24"/>
        </w:rPr>
        <w:t>Ленинградской области за 20</w:t>
      </w:r>
      <w:r>
        <w:rPr>
          <w:rFonts w:eastAsia="Times New Roman"/>
          <w:bCs/>
          <w:color w:val="000000"/>
          <w:spacing w:val="-10"/>
          <w:szCs w:val="24"/>
        </w:rPr>
        <w:t>2</w:t>
      </w:r>
      <w:r w:rsidR="00CE5480">
        <w:rPr>
          <w:rFonts w:eastAsia="Times New Roman"/>
          <w:bCs/>
          <w:color w:val="000000"/>
          <w:spacing w:val="-10"/>
          <w:szCs w:val="24"/>
        </w:rPr>
        <w:t>2</w:t>
      </w:r>
      <w:r w:rsidRPr="005419F0">
        <w:rPr>
          <w:rFonts w:eastAsia="Times New Roman"/>
          <w:bCs/>
          <w:color w:val="000000"/>
          <w:spacing w:val="-10"/>
          <w:szCs w:val="24"/>
        </w:rPr>
        <w:t xml:space="preserve"> год»</w:t>
      </w:r>
      <w:r>
        <w:t>.</w:t>
      </w:r>
    </w:p>
    <w:p w:rsidR="008841D0" w:rsidRDefault="008841D0" w:rsidP="008841D0">
      <w:pPr>
        <w:ind w:firstLine="0"/>
        <w:jc w:val="both"/>
      </w:pPr>
    </w:p>
    <w:p w:rsidR="008841D0" w:rsidRDefault="008841D0" w:rsidP="008841D0">
      <w:pPr>
        <w:ind w:firstLine="0"/>
        <w:jc w:val="both"/>
        <w:rPr>
          <w:b/>
        </w:rPr>
      </w:pPr>
      <w:r w:rsidRPr="00C11B48">
        <w:rPr>
          <w:b/>
        </w:rPr>
        <w:t>По</w:t>
      </w:r>
      <w:r>
        <w:rPr>
          <w:b/>
        </w:rPr>
        <w:t xml:space="preserve"> первому вопросу слушали:</w:t>
      </w:r>
    </w:p>
    <w:p w:rsidR="008841D0" w:rsidRDefault="008841D0" w:rsidP="008841D0">
      <w:pPr>
        <w:jc w:val="both"/>
      </w:pPr>
      <w:r>
        <w:rPr>
          <w:b/>
        </w:rPr>
        <w:t xml:space="preserve">Пылаеву Н. А. </w:t>
      </w:r>
      <w:r>
        <w:t>– ведущего специалиста - главного бухгалтера администрации Скребловского сельского поселения.</w:t>
      </w:r>
    </w:p>
    <w:p w:rsidR="008841D0" w:rsidRDefault="008841D0" w:rsidP="008841D0">
      <w:pPr>
        <w:jc w:val="both"/>
      </w:pPr>
    </w:p>
    <w:p w:rsidR="008841D0" w:rsidRDefault="005D6265" w:rsidP="008841D0">
      <w:pPr>
        <w:jc w:val="both"/>
      </w:pPr>
      <w:r>
        <w:t>Отчет о</w:t>
      </w:r>
      <w:r w:rsidR="008841D0" w:rsidRPr="005419F0">
        <w:rPr>
          <w:rFonts w:eastAsia="Times New Roman"/>
          <w:bCs/>
          <w:color w:val="000000"/>
          <w:spacing w:val="-10"/>
          <w:szCs w:val="24"/>
        </w:rPr>
        <w:t>б исполнении бюджета</w:t>
      </w:r>
      <w:r w:rsidR="008841D0">
        <w:rPr>
          <w:rFonts w:eastAsia="Times New Roman"/>
          <w:bCs/>
          <w:color w:val="000000"/>
          <w:spacing w:val="-10"/>
          <w:szCs w:val="24"/>
        </w:rPr>
        <w:t xml:space="preserve"> </w:t>
      </w:r>
      <w:r w:rsidR="008841D0" w:rsidRPr="005419F0">
        <w:rPr>
          <w:rFonts w:eastAsia="Times New Roman"/>
          <w:bCs/>
          <w:color w:val="000000"/>
          <w:spacing w:val="-10"/>
          <w:szCs w:val="24"/>
        </w:rPr>
        <w:t>Скребловского сельского поселения</w:t>
      </w:r>
      <w:r w:rsidR="008841D0">
        <w:rPr>
          <w:rFonts w:eastAsia="Times New Roman"/>
          <w:bCs/>
          <w:color w:val="000000"/>
          <w:spacing w:val="-10"/>
          <w:szCs w:val="24"/>
        </w:rPr>
        <w:t xml:space="preserve"> </w:t>
      </w:r>
      <w:r w:rsidR="008841D0" w:rsidRPr="005419F0">
        <w:rPr>
          <w:rFonts w:eastAsia="Times New Roman"/>
          <w:bCs/>
          <w:color w:val="000000"/>
          <w:spacing w:val="-10"/>
          <w:szCs w:val="24"/>
        </w:rPr>
        <w:t>Лужского муниципального района</w:t>
      </w:r>
      <w:r w:rsidR="008841D0">
        <w:rPr>
          <w:rFonts w:eastAsia="Times New Roman"/>
          <w:bCs/>
          <w:color w:val="000000"/>
          <w:spacing w:val="-10"/>
          <w:szCs w:val="24"/>
        </w:rPr>
        <w:t xml:space="preserve"> </w:t>
      </w:r>
      <w:r w:rsidR="008841D0" w:rsidRPr="005419F0">
        <w:rPr>
          <w:rFonts w:eastAsia="Times New Roman"/>
          <w:bCs/>
          <w:color w:val="000000"/>
          <w:spacing w:val="-10"/>
          <w:szCs w:val="24"/>
        </w:rPr>
        <w:t>Ленинградской области за 20</w:t>
      </w:r>
      <w:r w:rsidR="00C611C7">
        <w:rPr>
          <w:rFonts w:eastAsia="Times New Roman"/>
          <w:bCs/>
          <w:color w:val="000000"/>
          <w:spacing w:val="-10"/>
          <w:szCs w:val="24"/>
        </w:rPr>
        <w:t>2</w:t>
      </w:r>
      <w:r w:rsidR="00CE5480">
        <w:rPr>
          <w:rFonts w:eastAsia="Times New Roman"/>
          <w:bCs/>
          <w:color w:val="000000"/>
          <w:spacing w:val="-10"/>
          <w:szCs w:val="24"/>
        </w:rPr>
        <w:t>2</w:t>
      </w:r>
      <w:r w:rsidR="008841D0" w:rsidRPr="005419F0">
        <w:rPr>
          <w:rFonts w:eastAsia="Times New Roman"/>
          <w:bCs/>
          <w:color w:val="000000"/>
          <w:spacing w:val="-10"/>
          <w:szCs w:val="24"/>
        </w:rPr>
        <w:t xml:space="preserve"> год»</w:t>
      </w:r>
      <w:r w:rsidR="008841D0">
        <w:t xml:space="preserve"> прилагается.</w:t>
      </w:r>
    </w:p>
    <w:p w:rsidR="008841D0" w:rsidRDefault="008841D0" w:rsidP="008841D0">
      <w:pPr>
        <w:jc w:val="both"/>
      </w:pPr>
    </w:p>
    <w:p w:rsidR="008841D0" w:rsidRDefault="008841D0" w:rsidP="008841D0">
      <w:pPr>
        <w:jc w:val="both"/>
      </w:pPr>
      <w:r>
        <w:t>После выступления Костерин С. В. предложил собравшимся задать вопросы главному бухгалтеру администрации.</w:t>
      </w:r>
    </w:p>
    <w:p w:rsidR="008841D0" w:rsidRDefault="008841D0" w:rsidP="008841D0">
      <w:pPr>
        <w:jc w:val="both"/>
      </w:pPr>
      <w:r w:rsidRPr="00DF120D">
        <w:t>От граждан вопросов и предложений не поступило.</w:t>
      </w:r>
    </w:p>
    <w:p w:rsidR="008841D0" w:rsidRDefault="00C611C7" w:rsidP="008841D0">
      <w:pPr>
        <w:jc w:val="both"/>
      </w:pPr>
      <w:r>
        <w:t>Ефимова В. В.</w:t>
      </w:r>
      <w:r w:rsidR="008841D0">
        <w:t xml:space="preserve"> предложила принять решение: Рекомендовать совету депутатов</w:t>
      </w:r>
      <w:r w:rsidR="008841D0" w:rsidRPr="005C0136">
        <w:t xml:space="preserve"> </w:t>
      </w:r>
      <w:r w:rsidR="008841D0">
        <w:t xml:space="preserve">принять решение </w:t>
      </w:r>
      <w:r w:rsidR="008841D0" w:rsidRPr="005C0136">
        <w:t>«Об исполнении бюджета Скребловского сельского поселения Лужского муниципального района Ленинградской области за 20</w:t>
      </w:r>
      <w:r>
        <w:t>2</w:t>
      </w:r>
      <w:r w:rsidR="00CE5480">
        <w:t>2</w:t>
      </w:r>
      <w:r w:rsidR="008841D0" w:rsidRPr="005C0136">
        <w:t>год»</w:t>
      </w:r>
      <w:r w:rsidR="008841D0">
        <w:t>.</w:t>
      </w:r>
    </w:p>
    <w:p w:rsidR="008841D0" w:rsidRDefault="008841D0" w:rsidP="008841D0">
      <w:pPr>
        <w:jc w:val="both"/>
      </w:pPr>
    </w:p>
    <w:p w:rsidR="008841D0" w:rsidRDefault="008841D0" w:rsidP="008841D0">
      <w:pPr>
        <w:jc w:val="both"/>
        <w:rPr>
          <w:rFonts w:eastAsia="Times New Roman"/>
          <w:szCs w:val="24"/>
        </w:rPr>
      </w:pPr>
    </w:p>
    <w:p w:rsidR="008841D0" w:rsidRDefault="008841D0" w:rsidP="008841D0">
      <w:pPr>
        <w:jc w:val="both"/>
        <w:rPr>
          <w:rFonts w:eastAsia="Times New Roman"/>
          <w:szCs w:val="24"/>
        </w:rPr>
      </w:pPr>
      <w:r>
        <w:rPr>
          <w:b/>
        </w:rPr>
        <w:t>Голосование</w:t>
      </w:r>
      <w:r w:rsidRPr="003D631B">
        <w:rPr>
          <w:b/>
        </w:rPr>
        <w:t xml:space="preserve">: «ЗА» - </w:t>
      </w:r>
      <w:bookmarkStart w:id="0" w:name="_GoBack"/>
      <w:bookmarkEnd w:id="0"/>
      <w:r w:rsidR="00CE5480">
        <w:rPr>
          <w:b/>
        </w:rPr>
        <w:t>7</w:t>
      </w:r>
      <w:r w:rsidRPr="003D631B">
        <w:rPr>
          <w:b/>
        </w:rPr>
        <w:t xml:space="preserve">,  «ПРОТИВ» - </w:t>
      </w:r>
      <w:r>
        <w:rPr>
          <w:b/>
        </w:rPr>
        <w:t>нет</w:t>
      </w:r>
      <w:r w:rsidRPr="003D631B">
        <w:rPr>
          <w:b/>
        </w:rPr>
        <w:t xml:space="preserve">, «ВОЗДЕРЖАЛИСЬ» - </w:t>
      </w:r>
      <w:r>
        <w:rPr>
          <w:b/>
        </w:rPr>
        <w:t>нет</w:t>
      </w:r>
      <w:r w:rsidRPr="003D631B">
        <w:rPr>
          <w:b/>
        </w:rPr>
        <w:t>.</w:t>
      </w:r>
    </w:p>
    <w:p w:rsidR="008841D0" w:rsidRPr="0070582C" w:rsidRDefault="008841D0" w:rsidP="008841D0">
      <w:pPr>
        <w:jc w:val="both"/>
        <w:rPr>
          <w:rFonts w:eastAsia="Times New Roman"/>
          <w:szCs w:val="24"/>
        </w:rPr>
      </w:pPr>
    </w:p>
    <w:p w:rsidR="008841D0" w:rsidRDefault="008841D0" w:rsidP="008841D0">
      <w:pPr>
        <w:jc w:val="both"/>
      </w:pPr>
    </w:p>
    <w:p w:rsidR="008841D0" w:rsidRDefault="008841D0" w:rsidP="008841D0">
      <w:pPr>
        <w:ind w:firstLine="0"/>
        <w:jc w:val="both"/>
      </w:pPr>
      <w:r>
        <w:t xml:space="preserve">Публичные слушания длились до </w:t>
      </w:r>
      <w:r w:rsidR="002B1B78">
        <w:t>18</w:t>
      </w:r>
      <w:r>
        <w:t>.</w:t>
      </w:r>
      <w:r w:rsidR="00CE5480">
        <w:t>3</w:t>
      </w:r>
      <w:r>
        <w:t>5 часов</w:t>
      </w:r>
    </w:p>
    <w:p w:rsidR="008841D0" w:rsidRDefault="008841D0" w:rsidP="008841D0">
      <w:pPr>
        <w:ind w:firstLine="0"/>
        <w:jc w:val="both"/>
      </w:pPr>
    </w:p>
    <w:p w:rsidR="008841D0" w:rsidRDefault="008841D0" w:rsidP="008841D0">
      <w:pPr>
        <w:ind w:firstLine="0"/>
        <w:jc w:val="both"/>
      </w:pPr>
    </w:p>
    <w:p w:rsidR="008841D0" w:rsidRDefault="008841D0" w:rsidP="008841D0">
      <w:pPr>
        <w:ind w:firstLine="0"/>
        <w:jc w:val="both"/>
      </w:pPr>
    </w:p>
    <w:p w:rsidR="008841D0" w:rsidRDefault="008841D0" w:rsidP="008841D0">
      <w:pPr>
        <w:ind w:firstLine="0"/>
        <w:jc w:val="both"/>
      </w:pPr>
      <w:r>
        <w:t>Председатель                                                                          С. В. Костерин</w:t>
      </w:r>
    </w:p>
    <w:p w:rsidR="008841D0" w:rsidRDefault="008841D0" w:rsidP="008841D0">
      <w:pPr>
        <w:ind w:firstLine="0"/>
        <w:jc w:val="both"/>
      </w:pPr>
    </w:p>
    <w:p w:rsidR="005D6265" w:rsidRDefault="008841D0" w:rsidP="008841D0">
      <w:pPr>
        <w:ind w:firstLine="0"/>
        <w:jc w:val="both"/>
      </w:pPr>
      <w:r>
        <w:t>Секретарь                                                                                Е. Г. Семенова</w:t>
      </w:r>
    </w:p>
    <w:p w:rsidR="005D6265" w:rsidRDefault="005D6265">
      <w:r>
        <w:br w:type="page"/>
      </w:r>
    </w:p>
    <w:p w:rsidR="008119B4" w:rsidRPr="008119B4" w:rsidRDefault="008119B4" w:rsidP="008119B4">
      <w:pPr>
        <w:suppressAutoHyphens/>
        <w:ind w:firstLine="0"/>
        <w:rPr>
          <w:rFonts w:eastAsia="Times New Roman"/>
          <w:b/>
          <w:bCs/>
          <w:sz w:val="28"/>
          <w:szCs w:val="28"/>
          <w:lang w:eastAsia="zh-CN"/>
        </w:rPr>
      </w:pPr>
      <w:r w:rsidRPr="008119B4">
        <w:rPr>
          <w:rFonts w:eastAsia="Times New Roman"/>
          <w:b/>
          <w:bCs/>
          <w:sz w:val="28"/>
          <w:szCs w:val="28"/>
          <w:lang w:eastAsia="zh-CN"/>
        </w:rPr>
        <w:lastRenderedPageBreak/>
        <w:t>Пояснительная записка к отчету</w:t>
      </w:r>
    </w:p>
    <w:p w:rsidR="008119B4" w:rsidRPr="008119B4" w:rsidRDefault="008119B4" w:rsidP="008119B4">
      <w:pPr>
        <w:suppressAutoHyphens/>
        <w:ind w:firstLine="0"/>
        <w:rPr>
          <w:rFonts w:eastAsia="Times New Roman"/>
          <w:b/>
          <w:bCs/>
          <w:sz w:val="28"/>
          <w:szCs w:val="28"/>
          <w:lang w:eastAsia="zh-CN"/>
        </w:rPr>
      </w:pPr>
      <w:r w:rsidRPr="008119B4">
        <w:rPr>
          <w:rFonts w:eastAsia="Times New Roman"/>
          <w:b/>
          <w:bCs/>
          <w:sz w:val="28"/>
          <w:szCs w:val="28"/>
          <w:lang w:eastAsia="zh-CN"/>
        </w:rPr>
        <w:t>об исполнении бюджета Скребловского сельского поселения</w:t>
      </w:r>
    </w:p>
    <w:p w:rsidR="008119B4" w:rsidRPr="008119B4" w:rsidRDefault="008119B4" w:rsidP="008119B4">
      <w:pPr>
        <w:suppressAutoHyphens/>
        <w:ind w:firstLine="0"/>
        <w:rPr>
          <w:rFonts w:eastAsia="Times New Roman"/>
          <w:b/>
          <w:bCs/>
          <w:sz w:val="28"/>
          <w:szCs w:val="28"/>
          <w:lang w:eastAsia="zh-CN"/>
        </w:rPr>
      </w:pPr>
      <w:r w:rsidRPr="008119B4">
        <w:rPr>
          <w:rFonts w:eastAsia="Times New Roman"/>
          <w:b/>
          <w:bCs/>
          <w:sz w:val="28"/>
          <w:szCs w:val="28"/>
          <w:lang w:eastAsia="zh-CN"/>
        </w:rPr>
        <w:t>за 2022 г.</w:t>
      </w:r>
    </w:p>
    <w:p w:rsidR="008119B4" w:rsidRPr="008119B4" w:rsidRDefault="008119B4" w:rsidP="008119B4">
      <w:pPr>
        <w:pBdr>
          <w:top w:val="nil"/>
          <w:left w:val="nil"/>
          <w:bottom w:val="nil"/>
          <w:right w:val="nil"/>
        </w:pBdr>
        <w:ind w:firstLine="0"/>
        <w:jc w:val="both"/>
        <w:rPr>
          <w:rFonts w:ascii="Calibri" w:eastAsia="Calibri" w:hAnsi="Calibri" w:cs="Calibri"/>
          <w:sz w:val="22"/>
          <w:szCs w:val="20"/>
        </w:rPr>
      </w:pPr>
      <w:r w:rsidRPr="008119B4">
        <w:rPr>
          <w:rFonts w:ascii="Calibri" w:eastAsia="Calibri" w:hAnsi="Calibri" w:cs="Calibri"/>
          <w:b/>
          <w:color w:val="000000"/>
          <w:szCs w:val="20"/>
        </w:rPr>
        <w:t> </w:t>
      </w:r>
    </w:p>
    <w:p w:rsidR="008119B4" w:rsidRPr="008119B4" w:rsidRDefault="008119B4" w:rsidP="008119B4">
      <w:pPr>
        <w:pBdr>
          <w:top w:val="nil"/>
          <w:left w:val="nil"/>
          <w:bottom w:val="nil"/>
          <w:right w:val="nil"/>
        </w:pBdr>
        <w:ind w:firstLine="0"/>
        <w:jc w:val="both"/>
        <w:rPr>
          <w:rFonts w:eastAsia="Calibri"/>
          <w:sz w:val="28"/>
          <w:szCs w:val="28"/>
        </w:rPr>
      </w:pPr>
      <w:r w:rsidRPr="008119B4">
        <w:rPr>
          <w:rFonts w:eastAsia="Calibri"/>
          <w:b/>
          <w:color w:val="000000"/>
          <w:sz w:val="28"/>
          <w:szCs w:val="28"/>
        </w:rPr>
        <w:t> </w:t>
      </w:r>
      <w:r w:rsidRPr="008119B4">
        <w:rPr>
          <w:rFonts w:eastAsia="Calibri"/>
          <w:color w:val="000000"/>
          <w:sz w:val="28"/>
          <w:szCs w:val="28"/>
        </w:rPr>
        <w:t xml:space="preserve">Численность населения Скребловского СП по данным статистической отчетности на 01.01.2022 г составила 2977 человек (увеличилась на 22 чел. по сравнению с данными на 01.01.2021 г) (из которых 1221 чел. проживает на территории п. Скреблово и 544 чел. в п. </w:t>
      </w:r>
      <w:proofErr w:type="spellStart"/>
      <w:r w:rsidRPr="008119B4">
        <w:rPr>
          <w:rFonts w:eastAsia="Calibri"/>
          <w:color w:val="000000"/>
          <w:sz w:val="28"/>
          <w:szCs w:val="28"/>
        </w:rPr>
        <w:t>Межозерный</w:t>
      </w:r>
      <w:proofErr w:type="spellEnd"/>
      <w:r w:rsidRPr="008119B4">
        <w:rPr>
          <w:rFonts w:eastAsia="Calibri"/>
          <w:color w:val="000000"/>
          <w:sz w:val="28"/>
          <w:szCs w:val="28"/>
        </w:rPr>
        <w:t>). На территории поселения расположено 2 поселка и 31 деревня. В состав Скребловского СП на 01 января 2022 года входит 2 организации: Администрация Скребловского с/п., СКЦ «Лидер» (подведомственное учреждение).</w:t>
      </w:r>
    </w:p>
    <w:p w:rsidR="008119B4" w:rsidRPr="008119B4" w:rsidRDefault="008119B4" w:rsidP="008119B4">
      <w:pPr>
        <w:pBdr>
          <w:top w:val="nil"/>
          <w:left w:val="nil"/>
          <w:bottom w:val="nil"/>
          <w:right w:val="nil"/>
        </w:pBdr>
        <w:ind w:firstLine="0"/>
        <w:jc w:val="both"/>
        <w:rPr>
          <w:rFonts w:eastAsia="Calibri"/>
          <w:sz w:val="28"/>
          <w:szCs w:val="28"/>
        </w:rPr>
      </w:pPr>
      <w:r w:rsidRPr="008119B4">
        <w:rPr>
          <w:rFonts w:eastAsia="Calibri"/>
          <w:color w:val="000000"/>
          <w:sz w:val="28"/>
          <w:szCs w:val="20"/>
        </w:rPr>
        <w:t>Бюджет Скребловского сельского поселения на 2022 год и плановый период принят в соответствии с решением совета депутатов Скребловского сельского поселения от 23.12.2021 г. № 155 «О бюджете Скребловского поселения Лужского муниципального района Ленинградской области на 2022 год и на плановый период 2023 и 2024 годов</w:t>
      </w:r>
      <w:r w:rsidRPr="008119B4">
        <w:rPr>
          <w:rFonts w:eastAsia="Calibri"/>
          <w:color w:val="000000"/>
          <w:sz w:val="28"/>
          <w:szCs w:val="28"/>
        </w:rPr>
        <w:t>».</w:t>
      </w:r>
    </w:p>
    <w:p w:rsidR="008119B4" w:rsidRPr="008119B4" w:rsidRDefault="008119B4" w:rsidP="008119B4">
      <w:pPr>
        <w:pBdr>
          <w:top w:val="nil"/>
          <w:left w:val="nil"/>
          <w:bottom w:val="nil"/>
          <w:right w:val="nil"/>
        </w:pBdr>
        <w:ind w:firstLine="0"/>
        <w:jc w:val="both"/>
        <w:rPr>
          <w:rFonts w:eastAsia="Calibri"/>
          <w:color w:val="000000"/>
          <w:sz w:val="28"/>
          <w:szCs w:val="28"/>
        </w:rPr>
      </w:pPr>
      <w:r w:rsidRPr="008119B4">
        <w:rPr>
          <w:rFonts w:eastAsia="Calibri"/>
          <w:color w:val="000000"/>
          <w:sz w:val="28"/>
          <w:szCs w:val="28"/>
        </w:rPr>
        <w:t>В течение 2022 года изменения в решение СД по бюджету на 2022 год и плановый период 2023 - 2024 годов внесены по 3 решениям СД четвертого созыва от 28.04.22 г. № 176, от 19.08.22 г. № 194, от 15.12.22 №212.</w:t>
      </w:r>
    </w:p>
    <w:p w:rsidR="008119B4" w:rsidRPr="008119B4" w:rsidRDefault="008119B4" w:rsidP="008119B4">
      <w:pPr>
        <w:pBdr>
          <w:top w:val="nil"/>
          <w:left w:val="nil"/>
          <w:bottom w:val="nil"/>
          <w:right w:val="nil"/>
        </w:pBdr>
        <w:ind w:firstLine="0"/>
        <w:jc w:val="both"/>
        <w:rPr>
          <w:rFonts w:eastAsia="Calibri"/>
          <w:color w:val="000000"/>
          <w:sz w:val="28"/>
          <w:szCs w:val="28"/>
        </w:rPr>
      </w:pPr>
      <w:r w:rsidRPr="008119B4">
        <w:rPr>
          <w:rFonts w:eastAsia="Calibri"/>
          <w:color w:val="000000"/>
          <w:sz w:val="28"/>
          <w:szCs w:val="28"/>
        </w:rPr>
        <w:t xml:space="preserve">Осуществлен возврат, неиспользованных в 2021 году субсидий и иных межбюджетных трансфертов, имеющих целевое назначение в объеме 3520,00 р. Так же в течение 1 полугодия произведен возврат субсидий, предоставленных в 2021 г. в связи с </w:t>
      </w:r>
      <w:proofErr w:type="spellStart"/>
      <w:r w:rsidRPr="008119B4">
        <w:rPr>
          <w:rFonts w:eastAsia="Calibri"/>
          <w:color w:val="000000"/>
          <w:sz w:val="28"/>
          <w:szCs w:val="28"/>
        </w:rPr>
        <w:t>недостижением</w:t>
      </w:r>
      <w:proofErr w:type="spellEnd"/>
      <w:r w:rsidRPr="008119B4">
        <w:rPr>
          <w:rFonts w:eastAsia="Calibri"/>
          <w:color w:val="000000"/>
          <w:sz w:val="28"/>
          <w:szCs w:val="28"/>
        </w:rPr>
        <w:t xml:space="preserve"> целевых показателей в размере 333 294,55 руб.</w:t>
      </w:r>
    </w:p>
    <w:p w:rsidR="008119B4" w:rsidRPr="008119B4" w:rsidRDefault="008119B4" w:rsidP="008119B4">
      <w:pPr>
        <w:pBdr>
          <w:top w:val="nil"/>
          <w:left w:val="nil"/>
          <w:bottom w:val="nil"/>
          <w:right w:val="nil"/>
        </w:pBdr>
        <w:ind w:firstLine="0"/>
        <w:jc w:val="both"/>
        <w:rPr>
          <w:rFonts w:eastAsia="Calibri"/>
          <w:color w:val="000000"/>
          <w:sz w:val="28"/>
          <w:szCs w:val="28"/>
        </w:rPr>
      </w:pPr>
      <w:r w:rsidRPr="008119B4">
        <w:rPr>
          <w:rFonts w:eastAsia="Calibri"/>
          <w:color w:val="000000"/>
          <w:sz w:val="28"/>
          <w:szCs w:val="28"/>
        </w:rPr>
        <w:t>Остатки иных межбюджетных трансфертов, имеющих целевое назначение, прошлых лет из бюджета муниципального района в доход бюджета не поступали.</w:t>
      </w:r>
    </w:p>
    <w:p w:rsidR="008119B4" w:rsidRPr="008119B4" w:rsidRDefault="008119B4" w:rsidP="008119B4">
      <w:pPr>
        <w:pBdr>
          <w:top w:val="nil"/>
          <w:left w:val="nil"/>
          <w:bottom w:val="nil"/>
          <w:right w:val="nil"/>
        </w:pBdr>
        <w:ind w:firstLine="0"/>
        <w:jc w:val="both"/>
        <w:rPr>
          <w:rFonts w:eastAsia="Liberation Serif"/>
          <w:color w:val="000000"/>
          <w:szCs w:val="24"/>
          <w:lang w:eastAsia="zh-CN"/>
        </w:rPr>
      </w:pPr>
      <w:r w:rsidRPr="008119B4">
        <w:rPr>
          <w:rFonts w:eastAsia="Calibri"/>
          <w:color w:val="000000"/>
          <w:sz w:val="28"/>
          <w:szCs w:val="24"/>
          <w:lang w:eastAsia="zh-CN"/>
        </w:rPr>
        <w:t>Утвержденные основные характеристики бюджета поселения на 2022 год выглядят следующим образом:</w:t>
      </w:r>
    </w:p>
    <w:p w:rsidR="008119B4" w:rsidRPr="008119B4" w:rsidRDefault="008119B4" w:rsidP="008119B4">
      <w:pPr>
        <w:suppressAutoHyphens/>
        <w:ind w:firstLine="0"/>
        <w:jc w:val="both"/>
        <w:rPr>
          <w:rFonts w:eastAsia="Times New Roman"/>
          <w:szCs w:val="24"/>
          <w:lang w:eastAsia="zh-CN"/>
        </w:rPr>
      </w:pPr>
      <w:r w:rsidRPr="008119B4">
        <w:rPr>
          <w:rFonts w:eastAsia="Liberation Serif"/>
          <w:color w:val="000000"/>
          <w:szCs w:val="24"/>
          <w:lang w:eastAsia="zh-CN"/>
        </w:rPr>
        <w:t> </w:t>
      </w:r>
    </w:p>
    <w:tbl>
      <w:tblPr>
        <w:tblW w:w="94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90"/>
        <w:gridCol w:w="2472"/>
        <w:gridCol w:w="2409"/>
        <w:gridCol w:w="2072"/>
      </w:tblGrid>
      <w:tr w:rsidR="008119B4" w:rsidRPr="008119B4" w:rsidTr="00EC48A8">
        <w:tc>
          <w:tcPr>
            <w:tcW w:w="2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9B4" w:rsidRPr="008119B4" w:rsidRDefault="008119B4" w:rsidP="008119B4">
            <w:pPr>
              <w:suppressLineNumbers/>
              <w:suppressAutoHyphens/>
              <w:snapToGrid w:val="0"/>
              <w:ind w:firstLine="0"/>
              <w:rPr>
                <w:rFonts w:eastAsia="Times New Roman"/>
                <w:szCs w:val="24"/>
                <w:lang w:eastAsia="zh-CN"/>
              </w:rPr>
            </w:pPr>
            <w:r w:rsidRPr="008119B4">
              <w:rPr>
                <w:rFonts w:eastAsia="Times New Roman"/>
                <w:szCs w:val="24"/>
                <w:lang w:eastAsia="zh-CN"/>
              </w:rPr>
              <w:t>Основные характеристики бюджета</w:t>
            </w:r>
          </w:p>
        </w:tc>
        <w:tc>
          <w:tcPr>
            <w:tcW w:w="2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9B4" w:rsidRPr="008119B4" w:rsidRDefault="008119B4" w:rsidP="008119B4">
            <w:pPr>
              <w:suppressLineNumbers/>
              <w:suppressAutoHyphens/>
              <w:ind w:firstLine="0"/>
              <w:rPr>
                <w:rFonts w:eastAsia="Times New Roman"/>
                <w:szCs w:val="24"/>
                <w:lang w:eastAsia="zh-CN"/>
              </w:rPr>
            </w:pPr>
            <w:r w:rsidRPr="008119B4">
              <w:rPr>
                <w:rFonts w:eastAsia="Times New Roman"/>
                <w:szCs w:val="24"/>
                <w:lang w:eastAsia="zh-CN"/>
              </w:rPr>
              <w:t>Решение о бюджете (первоначально утвержденная редакция), руб.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9B4" w:rsidRPr="008119B4" w:rsidRDefault="008119B4" w:rsidP="008119B4">
            <w:pPr>
              <w:suppressLineNumbers/>
              <w:suppressAutoHyphens/>
              <w:ind w:firstLine="0"/>
              <w:rPr>
                <w:rFonts w:eastAsia="Times New Roman"/>
                <w:szCs w:val="24"/>
                <w:lang w:eastAsia="zh-CN"/>
              </w:rPr>
            </w:pPr>
            <w:r w:rsidRPr="008119B4">
              <w:rPr>
                <w:rFonts w:eastAsia="Times New Roman"/>
                <w:szCs w:val="24"/>
                <w:lang w:eastAsia="zh-CN"/>
              </w:rPr>
              <w:t>Сводная бюджетная роспись (уточненная редакция), руб.</w:t>
            </w:r>
          </w:p>
        </w:tc>
        <w:tc>
          <w:tcPr>
            <w:tcW w:w="2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19B4" w:rsidRPr="008119B4" w:rsidRDefault="008119B4" w:rsidP="008119B4">
            <w:pPr>
              <w:suppressLineNumbers/>
              <w:suppressAutoHyphens/>
              <w:ind w:firstLine="0"/>
              <w:rPr>
                <w:rFonts w:eastAsia="Times New Roman"/>
                <w:szCs w:val="24"/>
                <w:lang w:eastAsia="zh-CN"/>
              </w:rPr>
            </w:pPr>
            <w:r w:rsidRPr="008119B4">
              <w:rPr>
                <w:rFonts w:eastAsia="Times New Roman"/>
                <w:szCs w:val="24"/>
                <w:lang w:eastAsia="zh-CN"/>
              </w:rPr>
              <w:t>Изменения, руб.</w:t>
            </w:r>
          </w:p>
        </w:tc>
      </w:tr>
      <w:tr w:rsidR="008119B4" w:rsidRPr="008119B4" w:rsidTr="00EC48A8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9B4" w:rsidRPr="008119B4" w:rsidRDefault="008119B4" w:rsidP="008119B4">
            <w:pPr>
              <w:suppressLineNumbers/>
              <w:suppressAutoHyphens/>
              <w:ind w:firstLine="0"/>
              <w:jc w:val="both"/>
              <w:rPr>
                <w:rFonts w:eastAsia="Times New Roman"/>
                <w:szCs w:val="24"/>
                <w:lang w:eastAsia="zh-CN"/>
              </w:rPr>
            </w:pPr>
            <w:r w:rsidRPr="008119B4">
              <w:rPr>
                <w:rFonts w:eastAsia="Times New Roman"/>
                <w:szCs w:val="24"/>
                <w:lang w:eastAsia="zh-CN"/>
              </w:rPr>
              <w:t>Доходы бюджета</w:t>
            </w:r>
          </w:p>
        </w:tc>
        <w:tc>
          <w:tcPr>
            <w:tcW w:w="24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9B4" w:rsidRPr="008119B4" w:rsidRDefault="008119B4" w:rsidP="008119B4">
            <w:pPr>
              <w:suppressLineNumbers/>
              <w:suppressAutoHyphens/>
              <w:ind w:firstLine="0"/>
              <w:jc w:val="right"/>
              <w:rPr>
                <w:rFonts w:eastAsia="Times New Roman"/>
                <w:szCs w:val="24"/>
                <w:lang w:eastAsia="zh-CN"/>
              </w:rPr>
            </w:pPr>
            <w:r w:rsidRPr="008119B4">
              <w:rPr>
                <w:rFonts w:eastAsia="Times New Roman"/>
                <w:szCs w:val="24"/>
                <w:lang w:eastAsia="zh-CN"/>
              </w:rPr>
              <w:t>29 904 690,00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9B4" w:rsidRPr="008119B4" w:rsidRDefault="008119B4" w:rsidP="008119B4">
            <w:pPr>
              <w:suppressLineNumbers/>
              <w:suppressAutoHyphens/>
              <w:ind w:firstLine="0"/>
              <w:jc w:val="right"/>
              <w:rPr>
                <w:rFonts w:eastAsia="Times New Roman"/>
                <w:szCs w:val="24"/>
                <w:lang w:eastAsia="zh-CN"/>
              </w:rPr>
            </w:pPr>
            <w:r w:rsidRPr="008119B4">
              <w:rPr>
                <w:rFonts w:eastAsia="Times New Roman"/>
                <w:szCs w:val="24"/>
                <w:lang w:eastAsia="zh-CN"/>
              </w:rPr>
              <w:t>84 173 740,48</w:t>
            </w:r>
          </w:p>
        </w:tc>
        <w:tc>
          <w:tcPr>
            <w:tcW w:w="2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19B4" w:rsidRPr="008119B4" w:rsidRDefault="008119B4" w:rsidP="008119B4">
            <w:pPr>
              <w:suppressLineNumbers/>
              <w:suppressAutoHyphens/>
              <w:snapToGrid w:val="0"/>
              <w:ind w:firstLine="0"/>
              <w:jc w:val="right"/>
              <w:rPr>
                <w:rFonts w:eastAsia="Times New Roman"/>
                <w:szCs w:val="24"/>
                <w:lang w:eastAsia="zh-CN"/>
              </w:rPr>
            </w:pPr>
            <w:r w:rsidRPr="008119B4">
              <w:rPr>
                <w:rFonts w:eastAsia="Times New Roman"/>
                <w:szCs w:val="24"/>
                <w:lang w:eastAsia="zh-CN"/>
              </w:rPr>
              <w:t>54 269 050,48</w:t>
            </w:r>
          </w:p>
        </w:tc>
      </w:tr>
      <w:tr w:rsidR="008119B4" w:rsidRPr="008119B4" w:rsidTr="00EC48A8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9B4" w:rsidRPr="008119B4" w:rsidRDefault="008119B4" w:rsidP="008119B4">
            <w:pPr>
              <w:suppressLineNumbers/>
              <w:suppressAutoHyphens/>
              <w:ind w:firstLine="0"/>
              <w:jc w:val="both"/>
              <w:rPr>
                <w:rFonts w:eastAsia="Times New Roman"/>
                <w:szCs w:val="24"/>
                <w:lang w:eastAsia="zh-CN"/>
              </w:rPr>
            </w:pPr>
            <w:r w:rsidRPr="008119B4">
              <w:rPr>
                <w:rFonts w:eastAsia="Times New Roman"/>
                <w:szCs w:val="24"/>
                <w:lang w:eastAsia="zh-CN"/>
              </w:rPr>
              <w:t>Расходы бюджета</w:t>
            </w:r>
          </w:p>
        </w:tc>
        <w:tc>
          <w:tcPr>
            <w:tcW w:w="24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9B4" w:rsidRPr="008119B4" w:rsidRDefault="008119B4" w:rsidP="008119B4">
            <w:pPr>
              <w:suppressLineNumbers/>
              <w:suppressAutoHyphens/>
              <w:ind w:firstLine="0"/>
              <w:jc w:val="right"/>
              <w:rPr>
                <w:rFonts w:eastAsia="Times New Roman"/>
                <w:szCs w:val="24"/>
                <w:lang w:eastAsia="zh-CN"/>
              </w:rPr>
            </w:pPr>
            <w:r w:rsidRPr="008119B4">
              <w:rPr>
                <w:rFonts w:eastAsia="Times New Roman"/>
                <w:szCs w:val="24"/>
                <w:lang w:eastAsia="zh-CN"/>
              </w:rPr>
              <w:t>29 904 690,00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9B4" w:rsidRPr="008119B4" w:rsidRDefault="008119B4" w:rsidP="008119B4">
            <w:pPr>
              <w:suppressLineNumbers/>
              <w:suppressAutoHyphens/>
              <w:ind w:firstLine="0"/>
              <w:jc w:val="right"/>
              <w:rPr>
                <w:rFonts w:eastAsia="Times New Roman"/>
                <w:szCs w:val="24"/>
                <w:lang w:eastAsia="zh-CN"/>
              </w:rPr>
            </w:pPr>
            <w:r w:rsidRPr="008119B4">
              <w:rPr>
                <w:rFonts w:eastAsia="Times New Roman"/>
                <w:szCs w:val="24"/>
                <w:lang w:eastAsia="zh-CN"/>
              </w:rPr>
              <w:t>86 313 740,48</w:t>
            </w:r>
          </w:p>
        </w:tc>
        <w:tc>
          <w:tcPr>
            <w:tcW w:w="2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19B4" w:rsidRPr="008119B4" w:rsidRDefault="008119B4" w:rsidP="008119B4">
            <w:pPr>
              <w:suppressLineNumbers/>
              <w:suppressAutoHyphens/>
              <w:snapToGrid w:val="0"/>
              <w:ind w:firstLine="0"/>
              <w:jc w:val="right"/>
              <w:rPr>
                <w:rFonts w:eastAsia="Times New Roman"/>
                <w:szCs w:val="24"/>
                <w:lang w:eastAsia="zh-CN"/>
              </w:rPr>
            </w:pPr>
            <w:r w:rsidRPr="008119B4">
              <w:rPr>
                <w:rFonts w:eastAsia="Times New Roman"/>
                <w:szCs w:val="24"/>
                <w:lang w:eastAsia="zh-CN"/>
              </w:rPr>
              <w:t>56 409 050,48</w:t>
            </w:r>
          </w:p>
        </w:tc>
      </w:tr>
      <w:tr w:rsidR="008119B4" w:rsidRPr="008119B4" w:rsidTr="00EC48A8">
        <w:trPr>
          <w:trHeight w:val="426"/>
        </w:trPr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9B4" w:rsidRPr="008119B4" w:rsidRDefault="008119B4" w:rsidP="008119B4">
            <w:pPr>
              <w:suppressLineNumbers/>
              <w:suppressAutoHyphens/>
              <w:ind w:firstLine="0"/>
              <w:jc w:val="both"/>
              <w:rPr>
                <w:rFonts w:eastAsia="Times New Roman"/>
                <w:szCs w:val="24"/>
                <w:lang w:eastAsia="zh-CN"/>
              </w:rPr>
            </w:pPr>
            <w:r w:rsidRPr="008119B4">
              <w:rPr>
                <w:rFonts w:eastAsia="Times New Roman"/>
                <w:szCs w:val="24"/>
                <w:lang w:eastAsia="zh-CN"/>
              </w:rPr>
              <w:t>Дефицит/</w:t>
            </w:r>
            <w:proofErr w:type="spellStart"/>
            <w:r w:rsidRPr="008119B4">
              <w:rPr>
                <w:rFonts w:eastAsia="Times New Roman"/>
                <w:szCs w:val="24"/>
                <w:lang w:eastAsia="zh-CN"/>
              </w:rPr>
              <w:t>профицит</w:t>
            </w:r>
            <w:proofErr w:type="spellEnd"/>
          </w:p>
        </w:tc>
        <w:tc>
          <w:tcPr>
            <w:tcW w:w="24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9B4" w:rsidRPr="008119B4" w:rsidRDefault="008119B4" w:rsidP="008119B4">
            <w:pPr>
              <w:suppressLineNumbers/>
              <w:suppressAutoHyphens/>
              <w:ind w:firstLine="0"/>
              <w:jc w:val="right"/>
              <w:rPr>
                <w:rFonts w:eastAsia="Times New Roman"/>
                <w:szCs w:val="24"/>
                <w:lang w:eastAsia="zh-CN"/>
              </w:rPr>
            </w:pPr>
            <w:r w:rsidRPr="008119B4">
              <w:rPr>
                <w:rFonts w:eastAsia="Times New Roman"/>
                <w:szCs w:val="24"/>
                <w:lang w:eastAsia="zh-CN"/>
              </w:rPr>
              <w:t>0,00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9B4" w:rsidRPr="008119B4" w:rsidRDefault="008119B4" w:rsidP="008119B4">
            <w:pPr>
              <w:suppressLineNumbers/>
              <w:suppressAutoHyphens/>
              <w:snapToGrid w:val="0"/>
              <w:ind w:firstLine="0"/>
              <w:jc w:val="right"/>
              <w:rPr>
                <w:rFonts w:eastAsia="Times New Roman"/>
                <w:szCs w:val="24"/>
                <w:lang w:eastAsia="zh-CN"/>
              </w:rPr>
            </w:pPr>
            <w:r w:rsidRPr="008119B4">
              <w:rPr>
                <w:rFonts w:eastAsia="Times New Roman"/>
                <w:szCs w:val="24"/>
                <w:lang w:eastAsia="zh-CN"/>
              </w:rPr>
              <w:t>2 140 000,00</w:t>
            </w:r>
          </w:p>
        </w:tc>
        <w:tc>
          <w:tcPr>
            <w:tcW w:w="2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19B4" w:rsidRPr="008119B4" w:rsidRDefault="008119B4" w:rsidP="008119B4">
            <w:pPr>
              <w:suppressLineNumbers/>
              <w:suppressAutoHyphens/>
              <w:snapToGrid w:val="0"/>
              <w:ind w:firstLine="0"/>
              <w:jc w:val="right"/>
              <w:rPr>
                <w:rFonts w:eastAsia="Times New Roman"/>
                <w:szCs w:val="24"/>
                <w:lang w:eastAsia="zh-CN"/>
              </w:rPr>
            </w:pPr>
            <w:r w:rsidRPr="008119B4">
              <w:rPr>
                <w:rFonts w:eastAsia="Times New Roman"/>
                <w:szCs w:val="24"/>
                <w:lang w:eastAsia="zh-CN"/>
              </w:rPr>
              <w:t>2 140 000,00</w:t>
            </w:r>
          </w:p>
        </w:tc>
      </w:tr>
    </w:tbl>
    <w:p w:rsidR="008119B4" w:rsidRPr="008119B4" w:rsidRDefault="008119B4" w:rsidP="008119B4">
      <w:pPr>
        <w:suppressAutoHyphens/>
        <w:ind w:firstLine="0"/>
        <w:jc w:val="both"/>
        <w:rPr>
          <w:rFonts w:eastAsia="Times New Roman"/>
          <w:sz w:val="28"/>
          <w:szCs w:val="28"/>
          <w:lang w:eastAsia="zh-CN"/>
        </w:rPr>
      </w:pPr>
    </w:p>
    <w:p w:rsidR="008119B4" w:rsidRPr="008119B4" w:rsidRDefault="008119B4" w:rsidP="008119B4">
      <w:pPr>
        <w:autoSpaceDE w:val="0"/>
        <w:autoSpaceDN w:val="0"/>
        <w:adjustRightInd w:val="0"/>
        <w:ind w:firstLine="0"/>
        <w:rPr>
          <w:rFonts w:eastAsia="Times New Roman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  <w:u w:val="single"/>
        </w:rPr>
        <w:t xml:space="preserve">Анализ исполнения основных характеристик бюджета 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rPr>
          <w:rFonts w:eastAsia="Times New Roman"/>
          <w:color w:val="000000"/>
          <w:sz w:val="28"/>
          <w:szCs w:val="28"/>
          <w:u w:val="single"/>
        </w:rPr>
      </w:pPr>
      <w:r w:rsidRPr="008119B4">
        <w:rPr>
          <w:rFonts w:eastAsia="Times New Roman"/>
          <w:color w:val="000000"/>
          <w:sz w:val="28"/>
          <w:szCs w:val="28"/>
          <w:u w:val="single"/>
        </w:rPr>
        <w:t>Скребловского сельского поселения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W w:w="10095" w:type="dxa"/>
        <w:tblCellMar>
          <w:left w:w="0" w:type="dxa"/>
          <w:right w:w="0" w:type="dxa"/>
        </w:tblCellMar>
        <w:tblLook w:val="0000"/>
      </w:tblPr>
      <w:tblGrid>
        <w:gridCol w:w="1944"/>
        <w:gridCol w:w="1503"/>
        <w:gridCol w:w="1361"/>
        <w:gridCol w:w="1503"/>
        <w:gridCol w:w="1086"/>
        <w:gridCol w:w="1506"/>
        <w:gridCol w:w="1192"/>
      </w:tblGrid>
      <w:tr w:rsidR="008119B4" w:rsidRPr="008119B4" w:rsidTr="00EC48A8">
        <w:trPr>
          <w:trHeight w:val="1200"/>
        </w:trPr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rPr>
                <w:rFonts w:eastAsia="Times New Roman" w:cs="Calibri"/>
                <w:szCs w:val="24"/>
              </w:rPr>
            </w:pPr>
            <w:bookmarkStart w:id="1" w:name="_dx_frag_EndFragment"/>
            <w:bookmarkEnd w:id="1"/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Основные характеристики бюджета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Факт исполнения бюджета за 2021 год, руб.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План 2022 г., руб.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Факт исполнения бюджета 2022 год, руб.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Исполнено %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Отклонение от АППГ, руб.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Отклонение от АППГ, %</w:t>
            </w:r>
          </w:p>
        </w:tc>
      </w:tr>
      <w:tr w:rsidR="008119B4" w:rsidRPr="008119B4" w:rsidTr="00EC48A8">
        <w:trPr>
          <w:trHeight w:val="300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Доходы бюджета, в т.ч.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199 121 520,93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84 173 740,48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83 991 211,36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99,78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-115 130 309,57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-57,82</w:t>
            </w:r>
          </w:p>
        </w:tc>
      </w:tr>
      <w:tr w:rsidR="008119B4" w:rsidRPr="008119B4" w:rsidTr="00EC48A8">
        <w:trPr>
          <w:trHeight w:val="600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proofErr w:type="gramStart"/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налоговые</w:t>
            </w:r>
            <w:proofErr w:type="gramEnd"/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 xml:space="preserve"> и неналоговые доходов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14 232 147,66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13 053 170,00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right="-20"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14 960 673,54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114,61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728 525,88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5,12</w:t>
            </w:r>
          </w:p>
        </w:tc>
      </w:tr>
      <w:tr w:rsidR="008119B4" w:rsidRPr="008119B4" w:rsidTr="00EC48A8">
        <w:trPr>
          <w:trHeight w:val="600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184 889 373,27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71 120 570,48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69 030 537,82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97,06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-115 858 835,45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-62,66</w:t>
            </w:r>
          </w:p>
        </w:tc>
      </w:tr>
      <w:tr w:rsidR="008119B4" w:rsidRPr="008119B4" w:rsidTr="00EC48A8">
        <w:trPr>
          <w:trHeight w:val="300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Расходы бюджета, в т.ч.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200 283 116,99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86 313 740,48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83 730 558,92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97,01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-116 552 558,07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-58,19</w:t>
            </w:r>
          </w:p>
        </w:tc>
      </w:tr>
      <w:tr w:rsidR="008119B4" w:rsidRPr="008119B4" w:rsidTr="00EC48A8">
        <w:trPr>
          <w:trHeight w:val="600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по расходам администрации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194 016 479,84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78 978 140,48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76 412 356,05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96,75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-117 604 123,79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-60,62</w:t>
            </w:r>
          </w:p>
        </w:tc>
      </w:tr>
      <w:tr w:rsidR="008119B4" w:rsidRPr="008119B4" w:rsidTr="00EC48A8">
        <w:trPr>
          <w:trHeight w:val="300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СКЦ "Лидер"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6 266 637,15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7 335 600,00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7 318 202,87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99,76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1 051 565,72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16,78</w:t>
            </w:r>
          </w:p>
        </w:tc>
      </w:tr>
      <w:tr w:rsidR="008119B4" w:rsidRPr="008119B4" w:rsidTr="00EC48A8">
        <w:trPr>
          <w:trHeight w:val="300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Дефицит/</w:t>
            </w:r>
            <w:proofErr w:type="spellStart"/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профицит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1 161 596,06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2 140 000,00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-260 652,44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-1 422 248,50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-122,44</w:t>
            </w:r>
          </w:p>
        </w:tc>
      </w:tr>
    </w:tbl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>Из таблицы следует, что значительное отклонение от АППГ в доходной части бюджета связано с объемом безвозмездных поступлений, а, следовательно, и отклонение от АППГ расходной части также связано с выполнением мероприятий, запланированных за счет средств субсидий. В том числе существенное влияние оказало предоставление бюджету МО субсидии на строительство ДК в п. Скреблово на 2020 – 2022 годы.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</w:p>
    <w:p w:rsidR="008119B4" w:rsidRPr="008119B4" w:rsidRDefault="008119B4" w:rsidP="008119B4">
      <w:pPr>
        <w:autoSpaceDE w:val="0"/>
        <w:autoSpaceDN w:val="0"/>
        <w:adjustRightInd w:val="0"/>
        <w:ind w:firstLine="0"/>
        <w:rPr>
          <w:rFonts w:eastAsia="Times New Roman"/>
          <w:b/>
          <w:bCs/>
          <w:color w:val="000000"/>
          <w:sz w:val="28"/>
          <w:szCs w:val="28"/>
        </w:rPr>
      </w:pPr>
      <w:r w:rsidRPr="008119B4">
        <w:rPr>
          <w:rFonts w:eastAsia="Times New Roman"/>
          <w:b/>
          <w:bCs/>
          <w:color w:val="000000"/>
          <w:sz w:val="28"/>
          <w:szCs w:val="28"/>
        </w:rPr>
        <w:t>Доходная часть бюджета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sz w:val="28"/>
          <w:szCs w:val="28"/>
        </w:rPr>
      </w:pPr>
      <w:r w:rsidRPr="008119B4">
        <w:rPr>
          <w:rFonts w:eastAsia="Times New Roman"/>
          <w:b/>
          <w:bCs/>
          <w:color w:val="000000"/>
          <w:sz w:val="28"/>
          <w:szCs w:val="28"/>
        </w:rPr>
        <w:t> 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rPr>
          <w:rFonts w:eastAsia="Times New Roman"/>
          <w:color w:val="000000"/>
          <w:sz w:val="28"/>
          <w:szCs w:val="28"/>
          <w:u w:val="single"/>
        </w:rPr>
      </w:pPr>
      <w:r w:rsidRPr="008119B4">
        <w:rPr>
          <w:rFonts w:eastAsia="Times New Roman"/>
          <w:color w:val="000000"/>
          <w:sz w:val="28"/>
          <w:szCs w:val="28"/>
          <w:u w:val="single"/>
        </w:rPr>
        <w:t>Структура доходной части бюджета 2022 г.:</w:t>
      </w:r>
    </w:p>
    <w:tbl>
      <w:tblPr>
        <w:tblW w:w="10080" w:type="dxa"/>
        <w:tblInd w:w="93" w:type="dxa"/>
        <w:tblLook w:val="04A0"/>
      </w:tblPr>
      <w:tblGrid>
        <w:gridCol w:w="7528"/>
        <w:gridCol w:w="1559"/>
        <w:gridCol w:w="993"/>
      </w:tblGrid>
      <w:tr w:rsidR="008119B4" w:rsidRPr="008119B4" w:rsidTr="00EC48A8">
        <w:trPr>
          <w:trHeight w:val="120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Основные характеристики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План 2022 г.,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% от общего плана</w:t>
            </w:r>
          </w:p>
        </w:tc>
      </w:tr>
      <w:tr w:rsidR="008119B4" w:rsidRPr="008119B4" w:rsidTr="00EC48A8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Доходы бюджета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84 173 740,48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100,00</w:t>
            </w:r>
          </w:p>
        </w:tc>
      </w:tr>
      <w:tr w:rsidR="008119B4" w:rsidRPr="008119B4" w:rsidTr="00EC48A8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11 736 600,00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13,94</w:t>
            </w:r>
          </w:p>
        </w:tc>
      </w:tr>
      <w:tr w:rsidR="008119B4" w:rsidRPr="008119B4" w:rsidTr="00EC48A8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B4" w:rsidRPr="008119B4" w:rsidRDefault="008119B4" w:rsidP="008119B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8119B4" w:rsidRPr="008119B4" w:rsidTr="00EC48A8">
        <w:trPr>
          <w:trHeight w:val="21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2 521 100,00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3,00</w:t>
            </w:r>
          </w:p>
        </w:tc>
      </w:tr>
      <w:tr w:rsidR="008119B4" w:rsidRPr="008119B4" w:rsidTr="00EC48A8">
        <w:trPr>
          <w:trHeight w:val="501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2 182 400,00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2,59</w:t>
            </w:r>
          </w:p>
        </w:tc>
      </w:tr>
      <w:tr w:rsidR="008119B4" w:rsidRPr="008119B4" w:rsidTr="00EC48A8">
        <w:trPr>
          <w:trHeight w:val="381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0,00</w:t>
            </w:r>
          </w:p>
        </w:tc>
      </w:tr>
      <w:tr w:rsidR="008119B4" w:rsidRPr="008119B4" w:rsidTr="00EC48A8">
        <w:trPr>
          <w:trHeight w:val="401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655 000,00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0,78</w:t>
            </w:r>
          </w:p>
        </w:tc>
      </w:tr>
      <w:tr w:rsidR="008119B4" w:rsidRPr="008119B4" w:rsidTr="00EC48A8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6 372 000,00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7,57</w:t>
            </w:r>
          </w:p>
        </w:tc>
      </w:tr>
      <w:tr w:rsidR="008119B4" w:rsidRPr="008119B4" w:rsidTr="00EC48A8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</w:tr>
      <w:tr w:rsidR="008119B4" w:rsidRPr="008119B4" w:rsidTr="00EC48A8">
        <w:trPr>
          <w:trHeight w:val="37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1 905 000,00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2,26</w:t>
            </w:r>
          </w:p>
        </w:tc>
      </w:tr>
      <w:tr w:rsidR="008119B4" w:rsidRPr="008119B4" w:rsidTr="00EC48A8">
        <w:trPr>
          <w:trHeight w:val="40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4 467 000,00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5,31</w:t>
            </w:r>
          </w:p>
        </w:tc>
      </w:tr>
      <w:tr w:rsidR="008119B4" w:rsidRPr="008119B4" w:rsidTr="00EC48A8">
        <w:trPr>
          <w:trHeight w:val="7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3 100,00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0,00</w:t>
            </w:r>
          </w:p>
        </w:tc>
      </w:tr>
      <w:tr w:rsidR="008119B4" w:rsidRPr="008119B4" w:rsidTr="00EC48A8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1 316 570,00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1,56</w:t>
            </w:r>
          </w:p>
        </w:tc>
      </w:tr>
      <w:tr w:rsidR="008119B4" w:rsidRPr="008119B4" w:rsidTr="00EC48A8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</w:tr>
      <w:tr w:rsidR="008119B4" w:rsidRPr="008119B4" w:rsidTr="00EC48A8">
        <w:trPr>
          <w:trHeight w:val="1401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646 100,00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0,77</w:t>
            </w:r>
          </w:p>
        </w:tc>
      </w:tr>
      <w:tr w:rsidR="008119B4" w:rsidRPr="008119B4" w:rsidTr="00EC48A8">
        <w:trPr>
          <w:trHeight w:val="1292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655 470,00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0,78</w:t>
            </w:r>
          </w:p>
        </w:tc>
      </w:tr>
      <w:tr w:rsidR="008119B4" w:rsidRPr="008119B4" w:rsidTr="00EC48A8">
        <w:trPr>
          <w:trHeight w:val="54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lastRenderedPageBreak/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15 000,00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0,02</w:t>
            </w:r>
          </w:p>
        </w:tc>
      </w:tr>
      <w:tr w:rsidR="008119B4" w:rsidRPr="008119B4" w:rsidTr="00EC48A8">
        <w:trPr>
          <w:trHeight w:val="42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Итого налоговых и неналоговых доходов бюджета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13 053 170,00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15,51</w:t>
            </w:r>
          </w:p>
        </w:tc>
      </w:tr>
      <w:tr w:rsidR="008119B4" w:rsidRPr="008119B4" w:rsidTr="00EC48A8">
        <w:trPr>
          <w:trHeight w:val="54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71 120 570,48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84,49</w:t>
            </w:r>
          </w:p>
        </w:tc>
      </w:tr>
      <w:tr w:rsidR="008119B4" w:rsidRPr="008119B4" w:rsidTr="00EC48A8">
        <w:trPr>
          <w:trHeight w:val="42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10 238 800,00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12,16</w:t>
            </w:r>
          </w:p>
        </w:tc>
      </w:tr>
      <w:tr w:rsidR="008119B4" w:rsidRPr="008119B4" w:rsidTr="00EC48A8">
        <w:trPr>
          <w:trHeight w:val="54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43 162 767,47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51,28</w:t>
            </w:r>
          </w:p>
        </w:tc>
      </w:tr>
      <w:tr w:rsidR="008119B4" w:rsidRPr="008119B4" w:rsidTr="00EC48A8">
        <w:trPr>
          <w:trHeight w:val="42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303 120,00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0,36</w:t>
            </w:r>
          </w:p>
        </w:tc>
      </w:tr>
      <w:tr w:rsidR="008119B4" w:rsidRPr="008119B4" w:rsidTr="00EC48A8">
        <w:trPr>
          <w:trHeight w:val="41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17 415 883,01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20,69</w:t>
            </w:r>
          </w:p>
        </w:tc>
      </w:tr>
    </w:tbl>
    <w:p w:rsidR="008119B4" w:rsidRPr="008119B4" w:rsidRDefault="008119B4" w:rsidP="008119B4">
      <w:pPr>
        <w:autoSpaceDE w:val="0"/>
        <w:autoSpaceDN w:val="0"/>
        <w:adjustRightInd w:val="0"/>
        <w:ind w:firstLine="0"/>
        <w:rPr>
          <w:rFonts w:eastAsia="Times New Roman"/>
          <w:color w:val="000000"/>
          <w:sz w:val="28"/>
          <w:szCs w:val="28"/>
          <w:u w:val="single"/>
        </w:rPr>
      </w:pP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> </w:t>
      </w:r>
      <w:r w:rsidRPr="008119B4">
        <w:rPr>
          <w:rFonts w:eastAsia="Times New Roman"/>
          <w:color w:val="000000"/>
          <w:sz w:val="28"/>
          <w:szCs w:val="28"/>
        </w:rPr>
        <w:tab/>
        <w:t>Значительную долю в общем объеме доходов бюджета поселения занимают безвозмездные поступления от других бюджетов РФ. - 84,49%.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>Исполнение доходной части бюджета в разрезе статей дохода выглядит следующим образом:</w:t>
      </w:r>
      <w:r w:rsidRPr="008119B4">
        <w:rPr>
          <w:rFonts w:eastAsia="Times New Roman"/>
          <w:b/>
          <w:bCs/>
          <w:color w:val="000000"/>
          <w:sz w:val="28"/>
          <w:szCs w:val="28"/>
        </w:rPr>
        <w:t> 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rPr>
          <w:rFonts w:eastAsia="Times New Roman"/>
          <w:color w:val="000000"/>
          <w:sz w:val="28"/>
          <w:szCs w:val="28"/>
          <w:u w:val="single"/>
        </w:rPr>
      </w:pPr>
    </w:p>
    <w:p w:rsidR="008119B4" w:rsidRPr="008119B4" w:rsidRDefault="008119B4" w:rsidP="008119B4">
      <w:pPr>
        <w:autoSpaceDE w:val="0"/>
        <w:autoSpaceDN w:val="0"/>
        <w:adjustRightInd w:val="0"/>
        <w:ind w:firstLine="0"/>
        <w:rPr>
          <w:rFonts w:eastAsia="Times New Roman"/>
          <w:color w:val="000000"/>
          <w:sz w:val="28"/>
          <w:szCs w:val="28"/>
          <w:shd w:val="clear" w:color="auto" w:fill="FFFF00"/>
        </w:rPr>
      </w:pPr>
      <w:r w:rsidRPr="008119B4">
        <w:rPr>
          <w:rFonts w:eastAsia="Times New Roman"/>
          <w:color w:val="000000"/>
          <w:sz w:val="28"/>
          <w:szCs w:val="28"/>
          <w:u w:val="single"/>
        </w:rPr>
        <w:t>Анализ исполнения доходной части бюджета Скребловского сельского поселения</w:t>
      </w:r>
      <w:r w:rsidRPr="008119B4">
        <w:rPr>
          <w:rFonts w:eastAsia="Times New Roman"/>
          <w:color w:val="000000"/>
          <w:sz w:val="28"/>
          <w:szCs w:val="28"/>
          <w:shd w:val="clear" w:color="auto" w:fill="FFFF00"/>
        </w:rPr>
        <w:t> </w:t>
      </w:r>
    </w:p>
    <w:tbl>
      <w:tblPr>
        <w:tblW w:w="10621" w:type="dxa"/>
        <w:tblInd w:w="-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1475"/>
        <w:gridCol w:w="1417"/>
        <w:gridCol w:w="1417"/>
        <w:gridCol w:w="1134"/>
        <w:gridCol w:w="1701"/>
        <w:gridCol w:w="925"/>
      </w:tblGrid>
      <w:tr w:rsidR="008119B4" w:rsidRPr="008119B4" w:rsidTr="00EC48A8">
        <w:trPr>
          <w:trHeight w:val="12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tabs>
                <w:tab w:val="center" w:pos="421"/>
              </w:tabs>
              <w:autoSpaceDE w:val="0"/>
              <w:autoSpaceDN w:val="0"/>
              <w:adjustRightInd w:val="0"/>
              <w:ind w:firstLine="0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Основные характеристики бюджета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Факт исполнения бюджета за 2021 год, руб.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План 2022 г., руб.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Факт исполнения бюджета 2022 год, руб.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Исполнено %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Отклонение от АППГ, руб.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Отклонение от АППГ, %</w:t>
            </w:r>
          </w:p>
        </w:tc>
      </w:tr>
      <w:tr w:rsidR="008119B4" w:rsidRPr="008119B4" w:rsidTr="00EC48A8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Доходы бюджета - всего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199 121 520,93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84 173 740,48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83 991 211,36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99,78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-115 130 309,57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-57,82</w:t>
            </w:r>
          </w:p>
        </w:tc>
      </w:tr>
      <w:tr w:rsidR="008119B4" w:rsidRPr="008119B4" w:rsidTr="00EC48A8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Налоговые доходы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13 172 274,53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11 736 600,00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13 111 838,26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111,72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-60 436,27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-0,46</w:t>
            </w:r>
          </w:p>
        </w:tc>
      </w:tr>
      <w:tr w:rsidR="008119B4" w:rsidRPr="008119B4" w:rsidTr="00EC48A8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В том числе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 </w:t>
            </w:r>
          </w:p>
        </w:tc>
      </w:tr>
      <w:tr w:rsidR="008119B4" w:rsidRPr="008119B4" w:rsidTr="00EC48A8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Налог на доходы физических лиц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2 815 011,47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2 521 100,00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3 354 897,71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133,07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539 886,24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19,18</w:t>
            </w:r>
          </w:p>
        </w:tc>
      </w:tr>
      <w:tr w:rsidR="008119B4" w:rsidRPr="008119B4" w:rsidTr="00EC48A8">
        <w:trPr>
          <w:trHeight w:val="15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2 263 419,23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2 182 400,00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2 741 751,00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125,63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478 331,77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21,13</w:t>
            </w:r>
          </w:p>
        </w:tc>
      </w:tr>
      <w:tr w:rsidR="008119B4" w:rsidRPr="008119B4" w:rsidTr="00EC48A8">
        <w:trPr>
          <w:trHeight w:val="9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Единый сельскохозяйственный налог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14 229,50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-14 229,50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-100,00</w:t>
            </w:r>
          </w:p>
        </w:tc>
      </w:tr>
      <w:tr w:rsidR="008119B4" w:rsidRPr="008119B4" w:rsidTr="00EC48A8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Налог на имущество физических лиц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631 982,19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655 000,00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627 676,12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95,83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-4 306,07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-0,68</w:t>
            </w:r>
          </w:p>
        </w:tc>
      </w:tr>
      <w:tr w:rsidR="008119B4" w:rsidRPr="008119B4" w:rsidTr="00EC48A8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Земельный налог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7 445 032,65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6 372 000,00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6 384 983,43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100,20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-1 060 049,22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-14,24</w:t>
            </w:r>
          </w:p>
        </w:tc>
      </w:tr>
      <w:tr w:rsidR="008119B4" w:rsidRPr="008119B4" w:rsidTr="00EC48A8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В том числе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 </w:t>
            </w:r>
          </w:p>
        </w:tc>
      </w:tr>
      <w:tr w:rsidR="008119B4" w:rsidRPr="008119B4" w:rsidTr="00EC48A8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Земельный налог с организаций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2 687 720,16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1 905 000,00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2 359 588,17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123,86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-328 131,99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-12,21</w:t>
            </w:r>
          </w:p>
        </w:tc>
      </w:tr>
      <w:tr w:rsidR="008119B4" w:rsidRPr="008119B4" w:rsidTr="00EC48A8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Земельный налог с физических лиц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4 757 312,49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4 467 000,00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4 025 395,26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90,11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-731 917,23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-15,39</w:t>
            </w:r>
          </w:p>
        </w:tc>
      </w:tr>
      <w:tr w:rsidR="008119B4" w:rsidRPr="008119B4" w:rsidTr="00EC48A8">
        <w:trPr>
          <w:trHeight w:val="24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2 530,00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81,61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-570,00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-18,39</w:t>
            </w:r>
          </w:p>
        </w:tc>
      </w:tr>
      <w:tr w:rsidR="008119B4" w:rsidRPr="008119B4" w:rsidTr="00EC48A8">
        <w:trPr>
          <w:trHeight w:val="15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 xml:space="preserve">Задолженность и перерасчеты по отмененным налогам, сборам и иным </w:t>
            </w:r>
            <w:proofErr w:type="spellStart"/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обязатеьным</w:t>
            </w:r>
            <w:proofErr w:type="spellEnd"/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 xml:space="preserve"> платежам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-500,51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500,51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 </w:t>
            </w:r>
          </w:p>
        </w:tc>
      </w:tr>
      <w:tr w:rsidR="008119B4" w:rsidRPr="008119B4" w:rsidTr="00EC48A8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Неналоговые доходы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1 059 873,13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1 316 570,00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1 848 835,28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140,43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788 962,15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74,44</w:t>
            </w:r>
          </w:p>
        </w:tc>
      </w:tr>
      <w:tr w:rsidR="008119B4" w:rsidRPr="008119B4" w:rsidTr="00EC48A8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В том числе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 </w:t>
            </w:r>
          </w:p>
        </w:tc>
      </w:tr>
      <w:tr w:rsidR="008119B4" w:rsidRPr="008119B4" w:rsidTr="00EC48A8">
        <w:trPr>
          <w:trHeight w:val="45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516 626,08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646 100,00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1 143 394,37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176,97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626 768,29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121,32</w:t>
            </w:r>
          </w:p>
        </w:tc>
      </w:tr>
      <w:tr w:rsidR="008119B4" w:rsidRPr="008119B4" w:rsidTr="00EC48A8">
        <w:trPr>
          <w:trHeight w:val="3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497 294,65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655 470,00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613 565,32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93,61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116 270,67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23,38</w:t>
            </w:r>
          </w:p>
        </w:tc>
      </w:tr>
      <w:tr w:rsidR="008119B4" w:rsidRPr="008119B4" w:rsidTr="00EC48A8">
        <w:trPr>
          <w:trHeight w:val="15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Прочие доходы от оказания платных услуг (работ) получателями средств бюджетов сельских поселений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24 600,00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20 500,00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500,00</w:t>
            </w:r>
          </w:p>
        </w:tc>
      </w:tr>
      <w:tr w:rsidR="008119B4" w:rsidRPr="008119B4" w:rsidTr="00EC48A8">
        <w:trPr>
          <w:trHeight w:val="9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1 216,00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10 800,97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9 584,97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788,24</w:t>
            </w:r>
          </w:p>
        </w:tc>
      </w:tr>
      <w:tr w:rsidR="008119B4" w:rsidRPr="008119B4" w:rsidTr="00EC48A8">
        <w:trPr>
          <w:trHeight w:val="15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lastRenderedPageBreak/>
              <w:t xml:space="preserve">Доходы от реализации иного имущества, находящегося в собственности </w:t>
            </w:r>
            <w:proofErr w:type="gramStart"/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сельских</w:t>
            </w:r>
            <w:proofErr w:type="gramEnd"/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 xml:space="preserve"> </w:t>
            </w:r>
            <w:proofErr w:type="spellStart"/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поселени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7 350,00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38 999,60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31 649,60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430,61</w:t>
            </w:r>
          </w:p>
        </w:tc>
      </w:tr>
      <w:tr w:rsidR="008119B4" w:rsidRPr="008119B4" w:rsidTr="00EC48A8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Штрафы, санкции, возмещение ущерба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33 286,40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17 475,02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-15 811,38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-47,50</w:t>
            </w:r>
          </w:p>
        </w:tc>
      </w:tr>
      <w:tr w:rsidR="008119B4" w:rsidRPr="008119B4" w:rsidTr="00EC48A8">
        <w:trPr>
          <w:trHeight w:val="9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Итого налоговых и неналоговых доходов бюджета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14 232 147,66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13 053 170,00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14 960 673,54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114,61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728 525,88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5,12</w:t>
            </w:r>
          </w:p>
        </w:tc>
      </w:tr>
      <w:tr w:rsidR="008119B4" w:rsidRPr="008119B4" w:rsidTr="00EC48A8">
        <w:trPr>
          <w:trHeight w:val="15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184 889 373,27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71 120 570,48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69 030 537,82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97,06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-115 858 835,45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-62,66</w:t>
            </w:r>
          </w:p>
        </w:tc>
      </w:tr>
      <w:tr w:rsidR="008119B4" w:rsidRPr="008119B4" w:rsidTr="00EC48A8">
        <w:trPr>
          <w:trHeight w:val="9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9 196 300,00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10 238 800,00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10 238 800,00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1 042 500,00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11,34</w:t>
            </w:r>
          </w:p>
        </w:tc>
      </w:tr>
      <w:tr w:rsidR="008119B4" w:rsidRPr="008119B4" w:rsidTr="00EC48A8">
        <w:trPr>
          <w:trHeight w:val="12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166 118 061,17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43 162 767,47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41 409 805,42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95,94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-124 708 255,75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-75,07</w:t>
            </w:r>
          </w:p>
        </w:tc>
      </w:tr>
      <w:tr w:rsidR="008119B4" w:rsidRPr="008119B4" w:rsidTr="00EC48A8">
        <w:trPr>
          <w:trHeight w:val="9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300 920,00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303 120,00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303 120,00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2 200,00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0,73</w:t>
            </w:r>
          </w:p>
        </w:tc>
      </w:tr>
      <w:tr w:rsidR="008119B4" w:rsidRPr="008119B4" w:rsidTr="00EC48A8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Иные межбюджетные трансферты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9 560 299,67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17 415 883,01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17 415 629,95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7 855 330,28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82,17</w:t>
            </w:r>
          </w:p>
        </w:tc>
      </w:tr>
      <w:tr w:rsidR="008119B4" w:rsidRPr="008119B4" w:rsidTr="00EC48A8">
        <w:trPr>
          <w:trHeight w:val="42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5 072,51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-5 072,51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-100,00</w:t>
            </w:r>
          </w:p>
        </w:tc>
      </w:tr>
      <w:tr w:rsidR="008119B4" w:rsidRPr="008119B4" w:rsidTr="00EC48A8">
        <w:trPr>
          <w:trHeight w:val="21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-291 280,08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-336 817,55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-45 537,47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15,63</w:t>
            </w:r>
          </w:p>
        </w:tc>
      </w:tr>
    </w:tbl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sz w:val="28"/>
          <w:szCs w:val="28"/>
        </w:rPr>
      </w:pP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lastRenderedPageBreak/>
        <w:t xml:space="preserve">Отклонение от 100 % исполнения доходной части наблюдается по следующим поступлениям:  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 xml:space="preserve">В части поступлений </w:t>
      </w:r>
      <w:proofErr w:type="spellStart"/>
      <w:r w:rsidRPr="008119B4">
        <w:rPr>
          <w:rFonts w:eastAsia="Times New Roman"/>
          <w:color w:val="000000"/>
          <w:sz w:val="28"/>
          <w:szCs w:val="28"/>
        </w:rPr>
        <w:t>неадминистрируемых</w:t>
      </w:r>
      <w:proofErr w:type="spellEnd"/>
      <w:r w:rsidRPr="008119B4">
        <w:rPr>
          <w:rFonts w:eastAsia="Times New Roman"/>
          <w:color w:val="000000"/>
          <w:sz w:val="28"/>
          <w:szCs w:val="28"/>
        </w:rPr>
        <w:t xml:space="preserve"> налоговых платежей: Плановые показатели были утверждены в соответствии с данными, полученными от администраторов данных видов доходов (ФНС и ФК). Плановый показатель по данным видам налогов утверждается по КДБ основного платежа.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 xml:space="preserve">В разрезе статей доходов по </w:t>
      </w:r>
      <w:proofErr w:type="spellStart"/>
      <w:r w:rsidRPr="008119B4">
        <w:rPr>
          <w:rFonts w:eastAsia="Times New Roman"/>
          <w:color w:val="000000"/>
          <w:sz w:val="28"/>
          <w:szCs w:val="28"/>
        </w:rPr>
        <w:t>администрируемым</w:t>
      </w:r>
      <w:proofErr w:type="spellEnd"/>
      <w:r w:rsidRPr="008119B4">
        <w:rPr>
          <w:rFonts w:eastAsia="Times New Roman"/>
          <w:color w:val="000000"/>
          <w:sz w:val="28"/>
          <w:szCs w:val="28"/>
        </w:rPr>
        <w:t xml:space="preserve"> платежам: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>- государственная пошлина 2530,00 р. (81,61%): государственная пошлина зачисляется в бюджет по мере обращения граждан. В 2019 году наблюдалось резкое уменьшение количества обращений граждан в связи с ограничением лиц, для которых могут быть оказаны нотариальные действия органами местного самоуправления, в соответствии с Приказом Минюста России от 06.06.2017 № 97. Плановый показатель был установлен, исходя из статистики подобных обращений прошлых лет. Кроме того, принимая во внимание незначительное количество обращений граждан и соответственно сравнительно небольшую сумму данного вида дохода, незначительное отклонение фактического зачисления от планового показателя ведет к значительному отклонению исполнения в процентном выражении.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>- арендные платежи от сдачи в аренду муниципального имущества составили 1 143 394,37 р. (176,97%):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>01111105025100000120 Арендная плата за земли, находящиеся в собственности сельских поселений: исполнено 227,66 руб. В 2022 г. заключены 2 договора на аренду земельных участков под котельными с ООО ТК Северная. Объем поступлений от данного вида дохода не планировался.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8119B4">
        <w:rPr>
          <w:rFonts w:eastAsia="Times New Roman"/>
          <w:color w:val="000000"/>
          <w:sz w:val="28"/>
          <w:szCs w:val="28"/>
        </w:rPr>
        <w:t>01111105035100000120 Арендная плата за имущество, находящегося в оперативном управлении: исполнено 152 252,14 (74,787%).</w:t>
      </w:r>
      <w:proofErr w:type="gramEnd"/>
      <w:r w:rsidRPr="008119B4">
        <w:rPr>
          <w:rFonts w:eastAsia="Times New Roman"/>
          <w:color w:val="000000"/>
          <w:sz w:val="28"/>
          <w:szCs w:val="28"/>
        </w:rPr>
        <w:t xml:space="preserve"> В 2022 г. расторгнут договор аренды с ПАО "Сбербанк. Плановые показатели не уточнялись. В течение 4 квартала 2022 г. </w:t>
      </w:r>
      <w:proofErr w:type="gramStart"/>
      <w:r w:rsidRPr="008119B4">
        <w:rPr>
          <w:rFonts w:eastAsia="Times New Roman"/>
          <w:color w:val="000000"/>
          <w:sz w:val="28"/>
          <w:szCs w:val="28"/>
        </w:rPr>
        <w:t>часть арендаторов не перечисляло арендную</w:t>
      </w:r>
      <w:proofErr w:type="gramEnd"/>
      <w:r w:rsidRPr="008119B4">
        <w:rPr>
          <w:rFonts w:eastAsia="Times New Roman"/>
          <w:color w:val="000000"/>
          <w:sz w:val="28"/>
          <w:szCs w:val="28"/>
        </w:rPr>
        <w:t xml:space="preserve"> плат: ООО "Отчет плюс учет", ООО "ТЭК Эксперт", ООО "УК </w:t>
      </w:r>
      <w:proofErr w:type="spellStart"/>
      <w:r w:rsidRPr="008119B4">
        <w:rPr>
          <w:rFonts w:eastAsia="Times New Roman"/>
          <w:color w:val="000000"/>
          <w:sz w:val="28"/>
          <w:szCs w:val="28"/>
        </w:rPr>
        <w:t>Череменецкое</w:t>
      </w:r>
      <w:proofErr w:type="spellEnd"/>
      <w:r w:rsidRPr="008119B4">
        <w:rPr>
          <w:rFonts w:eastAsia="Times New Roman"/>
          <w:color w:val="000000"/>
          <w:sz w:val="28"/>
          <w:szCs w:val="28"/>
        </w:rPr>
        <w:t xml:space="preserve">". Направлены претензионные письма. 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8119B4">
        <w:rPr>
          <w:rFonts w:eastAsia="Times New Roman"/>
          <w:color w:val="000000"/>
          <w:sz w:val="28"/>
          <w:szCs w:val="28"/>
        </w:rPr>
        <w:t>01111105075100000120 Арендная плата за имущество, составляющего казну: исполнено 990 914,57 руб. (223,94%).</w:t>
      </w:r>
      <w:proofErr w:type="gramEnd"/>
      <w:r w:rsidRPr="008119B4">
        <w:rPr>
          <w:rFonts w:eastAsia="Times New Roman"/>
          <w:color w:val="000000"/>
          <w:sz w:val="28"/>
          <w:szCs w:val="28"/>
        </w:rPr>
        <w:t xml:space="preserve"> В 2022 г. заключен новый договор на аренду котельных с ООО ТК </w:t>
      </w:r>
      <w:proofErr w:type="gramStart"/>
      <w:r w:rsidRPr="008119B4">
        <w:rPr>
          <w:rFonts w:eastAsia="Times New Roman"/>
          <w:color w:val="000000"/>
          <w:sz w:val="28"/>
          <w:szCs w:val="28"/>
        </w:rPr>
        <w:t>Северная</w:t>
      </w:r>
      <w:proofErr w:type="gramEnd"/>
      <w:r w:rsidRPr="008119B4">
        <w:rPr>
          <w:rFonts w:eastAsia="Times New Roman"/>
          <w:color w:val="000000"/>
          <w:sz w:val="28"/>
          <w:szCs w:val="28"/>
        </w:rPr>
        <w:t>. Плановые показатели не уточнялись;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>- доходы от использования имущества - средства по начисленным платежам по соц. найму по муниципальному жилью: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 xml:space="preserve">01111109045100000120 исполнено 613 565,32руб. (93,61%). На 24,88% больше в сравнении с 2021 г. До 01.01.2020 г. социальный </w:t>
      </w:r>
      <w:proofErr w:type="spellStart"/>
      <w:r w:rsidRPr="008119B4">
        <w:rPr>
          <w:rFonts w:eastAsia="Times New Roman"/>
          <w:color w:val="000000"/>
          <w:sz w:val="28"/>
          <w:szCs w:val="28"/>
        </w:rPr>
        <w:t>найм</w:t>
      </w:r>
      <w:proofErr w:type="spellEnd"/>
      <w:r w:rsidRPr="008119B4">
        <w:rPr>
          <w:rFonts w:eastAsia="Times New Roman"/>
          <w:color w:val="000000"/>
          <w:sz w:val="28"/>
          <w:szCs w:val="28"/>
        </w:rPr>
        <w:t xml:space="preserve"> на счет бюджета перечислял</w:t>
      </w:r>
      <w:proofErr w:type="gramStart"/>
      <w:r w:rsidRPr="008119B4">
        <w:rPr>
          <w:rFonts w:eastAsia="Times New Roman"/>
          <w:color w:val="000000"/>
          <w:sz w:val="28"/>
          <w:szCs w:val="28"/>
        </w:rPr>
        <w:t>а ООО</w:t>
      </w:r>
      <w:proofErr w:type="gramEnd"/>
      <w:r w:rsidRPr="008119B4">
        <w:rPr>
          <w:rFonts w:eastAsia="Times New Roman"/>
          <w:color w:val="000000"/>
          <w:sz w:val="28"/>
          <w:szCs w:val="28"/>
        </w:rPr>
        <w:t xml:space="preserve"> «УК «</w:t>
      </w:r>
      <w:proofErr w:type="spellStart"/>
      <w:r w:rsidRPr="008119B4">
        <w:rPr>
          <w:rFonts w:eastAsia="Times New Roman"/>
          <w:color w:val="000000"/>
          <w:sz w:val="28"/>
          <w:szCs w:val="28"/>
        </w:rPr>
        <w:t>Череменецкое</w:t>
      </w:r>
      <w:proofErr w:type="spellEnd"/>
      <w:r w:rsidRPr="008119B4">
        <w:rPr>
          <w:rFonts w:eastAsia="Times New Roman"/>
          <w:color w:val="000000"/>
          <w:sz w:val="28"/>
          <w:szCs w:val="28"/>
        </w:rPr>
        <w:t xml:space="preserve">» в соответствии с агентским договором.  С 01.01.2020 г. платежи за услугу социальный </w:t>
      </w:r>
      <w:proofErr w:type="spellStart"/>
      <w:r w:rsidRPr="008119B4">
        <w:rPr>
          <w:rFonts w:eastAsia="Times New Roman"/>
          <w:color w:val="000000"/>
          <w:sz w:val="28"/>
          <w:szCs w:val="28"/>
        </w:rPr>
        <w:t>найм</w:t>
      </w:r>
      <w:proofErr w:type="spellEnd"/>
      <w:r w:rsidRPr="008119B4">
        <w:rPr>
          <w:rFonts w:eastAsia="Times New Roman"/>
          <w:color w:val="000000"/>
          <w:sz w:val="28"/>
          <w:szCs w:val="28"/>
        </w:rPr>
        <w:t xml:space="preserve"> поступают напрямую в бюджет поселения.  Администрацией продолжается работа в части уточнения муниципального жилья. Должникам направлены претензионные письма, подготовлены пакеты документов для подачи заявлений о выдаче судебного приказа на взыскание задолженности по социальному найму.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 xml:space="preserve"> - </w:t>
      </w:r>
      <w:proofErr w:type="gramStart"/>
      <w:r w:rsidRPr="008119B4">
        <w:rPr>
          <w:rFonts w:eastAsia="Times New Roman"/>
          <w:color w:val="000000"/>
          <w:sz w:val="28"/>
          <w:szCs w:val="28"/>
        </w:rPr>
        <w:t>д</w:t>
      </w:r>
      <w:proofErr w:type="gramEnd"/>
      <w:r w:rsidRPr="008119B4">
        <w:rPr>
          <w:rFonts w:eastAsia="Times New Roman"/>
          <w:color w:val="000000"/>
          <w:sz w:val="28"/>
          <w:szCs w:val="28"/>
        </w:rPr>
        <w:t xml:space="preserve">оходы от оказания платных услуг (работ) – прочие доходы от оказания платных услуг (работ) получателями средств бюджетов сельских поселений: 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 xml:space="preserve">01111301995100000130 исполнено 24 600,00 р. (164%). По данной строке отражены поступления от оказания платных услуг подведомственным учреждением СКЦ </w:t>
      </w:r>
      <w:r w:rsidRPr="008119B4">
        <w:rPr>
          <w:rFonts w:eastAsia="Times New Roman"/>
          <w:color w:val="000000"/>
          <w:sz w:val="28"/>
          <w:szCs w:val="28"/>
        </w:rPr>
        <w:lastRenderedPageBreak/>
        <w:t xml:space="preserve">«Лидер». Плановые показатели устанавливались с учетом </w:t>
      </w:r>
      <w:proofErr w:type="spellStart"/>
      <w:r w:rsidRPr="008119B4">
        <w:rPr>
          <w:rFonts w:eastAsia="Times New Roman"/>
          <w:color w:val="000000"/>
          <w:sz w:val="28"/>
          <w:szCs w:val="28"/>
        </w:rPr>
        <w:t>коронавирусных</w:t>
      </w:r>
      <w:proofErr w:type="spellEnd"/>
      <w:r w:rsidRPr="008119B4">
        <w:rPr>
          <w:rFonts w:eastAsia="Times New Roman"/>
          <w:color w:val="000000"/>
          <w:sz w:val="28"/>
          <w:szCs w:val="28"/>
        </w:rPr>
        <w:t xml:space="preserve"> ограничений и в течение 2022 г. не уточнялись.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 xml:space="preserve">- </w:t>
      </w:r>
      <w:proofErr w:type="gramStart"/>
      <w:r w:rsidRPr="008119B4">
        <w:rPr>
          <w:rFonts w:eastAsia="Times New Roman"/>
          <w:color w:val="000000"/>
          <w:sz w:val="28"/>
          <w:szCs w:val="28"/>
        </w:rPr>
        <w:t>д</w:t>
      </w:r>
      <w:proofErr w:type="gramEnd"/>
      <w:r w:rsidRPr="008119B4">
        <w:rPr>
          <w:rFonts w:eastAsia="Times New Roman"/>
          <w:color w:val="000000"/>
          <w:sz w:val="28"/>
          <w:szCs w:val="28"/>
        </w:rPr>
        <w:t>оходы от компенсации затрат государства: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>011 11302995100000130 исполнено 10 800,97 руб. Объем поступлений не планировался. В 2022 г. поступил возврат от ИФНС излишне уплаченных в предыдущие годы страховых взносов на ФОТ по ОСС на случай временной нетрудоспособности и в связи с материнством. Объем поступлений не планировался.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 xml:space="preserve"> - доходы от продажи материальных и нематериальных активов – в части реализации материальных ценностей: 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 xml:space="preserve">01111402053100000440 исполнено 38 999,60 р. Объем поступлений не планировался. Реализован металлолом, полученный в результате ремонтных работ тепловых сетей (2021 г.) и котельных (2022 г.). 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 xml:space="preserve"> - </w:t>
      </w:r>
      <w:proofErr w:type="gramStart"/>
      <w:r w:rsidRPr="008119B4">
        <w:rPr>
          <w:rFonts w:eastAsia="Times New Roman"/>
          <w:color w:val="000000"/>
          <w:sz w:val="28"/>
          <w:szCs w:val="28"/>
        </w:rPr>
        <w:t>ш</w:t>
      </w:r>
      <w:proofErr w:type="gramEnd"/>
      <w:r w:rsidRPr="008119B4">
        <w:rPr>
          <w:rFonts w:eastAsia="Times New Roman"/>
          <w:color w:val="000000"/>
          <w:sz w:val="28"/>
          <w:szCs w:val="28"/>
        </w:rPr>
        <w:t>трафы, санкции, возмещения ущерба: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>01111607010100000140 исполнено 17 475,02 р. Доходы от оплаты пени в случае просрочки исполнения поставщиком ИП Егоровым А. Н. обязательств, предусмотренных муниципальным контрактом от 21.05.2022 г. " 2022-1 на ремонт здания котельной п. Скреблово. Объем поступлений не планировался.  Плановые показатели не уточнялись.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>- по безвозмездным поступлениям (дотациям, субсидиям, субвенциям и прочим безвозмездным поступлениям) - исполнено 69 367 355,37 р. (97,53%).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 xml:space="preserve"> в т. ч. в разрезе статей доходов: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>- 011 20229999100000150 прочие субсидии: исполнено 9 108 111,96 руб. (100,00%) (не исполнено 0,02 руб.). Средства субсидий по условиям большей части соглашений перечисляются по фактическим затратам.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 xml:space="preserve">- 011 20220299100000150 Субсидия бюджетам сельских поселений на обеспечение мероприятий по переселению граждан из аварийного жилищного фонда, за счет средств, поступивших от государственной корпорации - Фонда содействия реформированию жилищно-коммунального хозяйства: исполнено 126 765,34 руб. (12,22%) (не исполнено 910 878,07руб.). Средства субсидии перечисляются по фактическим затратам. 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 xml:space="preserve">- 011 20220302100000150 Субсидии бюджетам сельских поселений на обеспечение мероприятий по переселению граждан из аварийного жилищного фонда, за счет средств бюджетов: исполнено 52 976,56 % (не исполнено 842 083,96 руб.). Средства субсидии перечисляются по фактическим затратам. Действие соглашения от 28.10.2019 г. № 41 было продлено на 2021 и 2022 г. г. в соответствии с заключенными дополнительными соглашениями. 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 xml:space="preserve"> - 011 20220077100000150 Субсидия бюджетам сельских поселений на </w:t>
      </w:r>
      <w:proofErr w:type="spellStart"/>
      <w:r w:rsidRPr="008119B4">
        <w:rPr>
          <w:rFonts w:eastAsia="Times New Roman"/>
          <w:color w:val="000000"/>
          <w:sz w:val="28"/>
          <w:szCs w:val="28"/>
        </w:rPr>
        <w:t>софинансирование</w:t>
      </w:r>
      <w:proofErr w:type="spellEnd"/>
      <w:r w:rsidRPr="008119B4">
        <w:rPr>
          <w:rFonts w:eastAsia="Times New Roman"/>
          <w:color w:val="000000"/>
          <w:sz w:val="28"/>
          <w:szCs w:val="28"/>
        </w:rPr>
        <w:t xml:space="preserve"> капитальных вложений в объекты муниципальной собственности: исполнено 32 121 951,56 руб. (100,00%). Субсидия на строительство ДК п. Скреблово. Средства субсидии перечисляются по фактическим затратам. 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 xml:space="preserve">- 011 20249999100000150 иные межбюджетные трансферты: исполнено 17 415 629,95 руб. (100,00%) Не исполнено 253,06 руб. Средства иных межбюджетных трансфертов в основном перечисляются по фактическим затратам. 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 xml:space="preserve">- 011 20230024100000150 - субвенция бюджетам сельских поселений на выполнение передаваемых полномочий субъектов Российской Федерации (работа </w:t>
      </w:r>
      <w:r w:rsidRPr="008119B4">
        <w:rPr>
          <w:rFonts w:eastAsia="Times New Roman"/>
          <w:color w:val="000000"/>
          <w:sz w:val="28"/>
          <w:szCs w:val="28"/>
        </w:rPr>
        <w:lastRenderedPageBreak/>
        <w:t>административных комиссий) - 3520,00 руб. (100,00%). Субвенция зачислена в бюджет поселения в полном объеме;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>- 011 20235118100000150 -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- 299 600,00 руб. (100,00%). Субвенция зачислена в бюджет поселения в объеме 100%;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 xml:space="preserve">- 011 20216001100000150 - Дотации бюджетам сельских поселений на выравнивание бюджетной обеспеченности из бюджетов муниципальных районов - 10 238 800,00 руб. (100,00%). Дотации </w:t>
      </w:r>
      <w:proofErr w:type="gramStart"/>
      <w:r w:rsidRPr="008119B4">
        <w:rPr>
          <w:rFonts w:eastAsia="Times New Roman"/>
          <w:color w:val="000000"/>
          <w:sz w:val="28"/>
          <w:szCs w:val="28"/>
        </w:rPr>
        <w:t>зачислена</w:t>
      </w:r>
      <w:proofErr w:type="gramEnd"/>
      <w:r w:rsidRPr="008119B4">
        <w:rPr>
          <w:rFonts w:eastAsia="Times New Roman"/>
          <w:color w:val="000000"/>
          <w:sz w:val="28"/>
          <w:szCs w:val="28"/>
        </w:rPr>
        <w:t xml:space="preserve"> в бюджет поселения в объеме 100% планового значения.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 xml:space="preserve"> 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 xml:space="preserve">- возврат неиспользованных остатков субсидий и субвенций 2021 </w:t>
      </w:r>
      <w:proofErr w:type="gramStart"/>
      <w:r w:rsidRPr="008119B4">
        <w:rPr>
          <w:rFonts w:eastAsia="Times New Roman"/>
          <w:color w:val="000000"/>
          <w:sz w:val="28"/>
          <w:szCs w:val="28"/>
        </w:rPr>
        <w:t>г, имеющих целевое назначение от комитетов ЛО и ЛМР было</w:t>
      </w:r>
      <w:proofErr w:type="gramEnd"/>
      <w:r w:rsidRPr="008119B4">
        <w:rPr>
          <w:rFonts w:eastAsia="Times New Roman"/>
          <w:color w:val="000000"/>
          <w:sz w:val="28"/>
          <w:szCs w:val="28"/>
        </w:rPr>
        <w:t xml:space="preserve"> произведено в общем объеме: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 xml:space="preserve"> 011 21960010100000150: -336 817,55 р.  Показатели не планируются.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 xml:space="preserve"> 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>Таким образом, общее исполнение доходной части за 2022 год составило 99,78%. Не исполнено – 182 529,12 руб., что связано в большей мере с не поступлением средств субсидий из бюджета ЛО (средства зачисляются в основном по фактическим затратам).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sz w:val="28"/>
          <w:szCs w:val="28"/>
        </w:rPr>
      </w:pPr>
    </w:p>
    <w:p w:rsidR="008119B4" w:rsidRPr="008119B4" w:rsidRDefault="008119B4" w:rsidP="008119B4">
      <w:pPr>
        <w:autoSpaceDE w:val="0"/>
        <w:autoSpaceDN w:val="0"/>
        <w:adjustRightInd w:val="0"/>
        <w:ind w:firstLine="0"/>
        <w:rPr>
          <w:rFonts w:eastAsia="Times New Roman"/>
          <w:b/>
          <w:bCs/>
          <w:color w:val="000000"/>
          <w:sz w:val="28"/>
          <w:szCs w:val="28"/>
        </w:rPr>
      </w:pPr>
      <w:r w:rsidRPr="008119B4">
        <w:rPr>
          <w:rFonts w:eastAsia="Times New Roman"/>
          <w:b/>
          <w:bCs/>
          <w:color w:val="000000"/>
          <w:sz w:val="28"/>
          <w:szCs w:val="28"/>
        </w:rPr>
        <w:t>Расходная часть бюджета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rPr>
          <w:rFonts w:eastAsia="Times New Roman"/>
          <w:b/>
          <w:bCs/>
          <w:color w:val="000000"/>
          <w:sz w:val="28"/>
          <w:szCs w:val="28"/>
        </w:rPr>
      </w:pPr>
    </w:p>
    <w:p w:rsidR="008119B4" w:rsidRPr="008119B4" w:rsidRDefault="008119B4" w:rsidP="008119B4">
      <w:pPr>
        <w:autoSpaceDE w:val="0"/>
        <w:autoSpaceDN w:val="0"/>
        <w:adjustRightInd w:val="0"/>
        <w:ind w:firstLine="0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b/>
          <w:bCs/>
          <w:color w:val="000000"/>
          <w:sz w:val="28"/>
          <w:szCs w:val="28"/>
        </w:rPr>
        <w:t> </w:t>
      </w:r>
      <w:r w:rsidRPr="008119B4">
        <w:rPr>
          <w:rFonts w:eastAsia="Times New Roman"/>
          <w:color w:val="000000"/>
          <w:sz w:val="28"/>
          <w:szCs w:val="28"/>
          <w:u w:val="single"/>
        </w:rPr>
        <w:t>Структура расходной части бюджета по кодам расходов бюджетной классификации 2022 г.:</w:t>
      </w:r>
      <w:r w:rsidRPr="008119B4">
        <w:rPr>
          <w:rFonts w:eastAsia="Times New Roman"/>
          <w:color w:val="000000"/>
          <w:sz w:val="28"/>
          <w:szCs w:val="28"/>
        </w:rPr>
        <w:t> </w:t>
      </w:r>
    </w:p>
    <w:tbl>
      <w:tblPr>
        <w:tblW w:w="10080" w:type="dxa"/>
        <w:tblInd w:w="93" w:type="dxa"/>
        <w:tblLook w:val="04A0"/>
      </w:tblPr>
      <w:tblGrid>
        <w:gridCol w:w="7103"/>
        <w:gridCol w:w="1559"/>
        <w:gridCol w:w="1418"/>
      </w:tblGrid>
      <w:tr w:rsidR="008119B4" w:rsidRPr="008119B4" w:rsidTr="00EC48A8">
        <w:trPr>
          <w:trHeight w:val="12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План 2022 г.,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% от общего плана</w:t>
            </w:r>
          </w:p>
        </w:tc>
      </w:tr>
      <w:tr w:rsidR="008119B4" w:rsidRPr="008119B4" w:rsidTr="00EC48A8">
        <w:trPr>
          <w:trHeight w:val="46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Всего расходы бюджета поселения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86 313 740,48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100,00</w:t>
            </w:r>
          </w:p>
        </w:tc>
      </w:tr>
      <w:tr w:rsidR="008119B4" w:rsidRPr="008119B4" w:rsidTr="00EC48A8">
        <w:trPr>
          <w:trHeight w:val="41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9 195 414,15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10,65</w:t>
            </w:r>
          </w:p>
        </w:tc>
      </w:tr>
      <w:tr w:rsidR="008119B4" w:rsidRPr="008119B4" w:rsidTr="00EC48A8">
        <w:trPr>
          <w:trHeight w:val="1112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jc w:val="both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8 114 696,95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9,40</w:t>
            </w:r>
          </w:p>
        </w:tc>
      </w:tr>
      <w:tr w:rsidR="008119B4" w:rsidRPr="008119B4" w:rsidTr="00EC48A8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jc w:val="both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0,09</w:t>
            </w:r>
          </w:p>
        </w:tc>
      </w:tr>
      <w:tr w:rsidR="008119B4" w:rsidRPr="008119B4" w:rsidTr="00EC48A8">
        <w:trPr>
          <w:trHeight w:val="40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jc w:val="both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1 005 717,20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1,17</w:t>
            </w:r>
          </w:p>
        </w:tc>
      </w:tr>
      <w:tr w:rsidR="008119B4" w:rsidRPr="008119B4" w:rsidTr="00EC48A8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299 600,00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0,35</w:t>
            </w:r>
          </w:p>
        </w:tc>
      </w:tr>
      <w:tr w:rsidR="008119B4" w:rsidRPr="008119B4" w:rsidTr="00EC48A8">
        <w:trPr>
          <w:trHeight w:val="37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jc w:val="both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299 600,00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0,35</w:t>
            </w:r>
          </w:p>
        </w:tc>
      </w:tr>
      <w:tr w:rsidR="008119B4" w:rsidRPr="008119B4" w:rsidTr="00EC48A8">
        <w:trPr>
          <w:trHeight w:val="55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187 460,00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0,22</w:t>
            </w:r>
          </w:p>
        </w:tc>
      </w:tr>
      <w:tr w:rsidR="008119B4" w:rsidRPr="008119B4" w:rsidTr="00EC48A8">
        <w:trPr>
          <w:trHeight w:val="70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jc w:val="both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0,00</w:t>
            </w:r>
          </w:p>
        </w:tc>
      </w:tr>
      <w:tr w:rsidR="008119B4" w:rsidRPr="008119B4" w:rsidTr="00EC48A8">
        <w:trPr>
          <w:trHeight w:val="55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jc w:val="both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185 460,00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0,21</w:t>
            </w:r>
          </w:p>
        </w:tc>
      </w:tr>
      <w:tr w:rsidR="008119B4" w:rsidRPr="008119B4" w:rsidTr="00EC48A8">
        <w:trPr>
          <w:trHeight w:val="42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3 709 242,68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4,30</w:t>
            </w:r>
          </w:p>
        </w:tc>
      </w:tr>
      <w:tr w:rsidR="008119B4" w:rsidRPr="008119B4" w:rsidTr="00EC48A8">
        <w:trPr>
          <w:trHeight w:val="4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jc w:val="both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3 705 792,68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4,29</w:t>
            </w:r>
          </w:p>
        </w:tc>
      </w:tr>
      <w:tr w:rsidR="008119B4" w:rsidRPr="008119B4" w:rsidTr="00EC48A8">
        <w:trPr>
          <w:trHeight w:val="40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jc w:val="both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3 450,00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0,00</w:t>
            </w:r>
          </w:p>
        </w:tc>
      </w:tr>
      <w:tr w:rsidR="008119B4" w:rsidRPr="008119B4" w:rsidTr="00EC48A8">
        <w:trPr>
          <w:trHeight w:val="42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15 122 694,75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17,52</w:t>
            </w:r>
          </w:p>
        </w:tc>
      </w:tr>
      <w:tr w:rsidR="008119B4" w:rsidRPr="008119B4" w:rsidTr="00EC48A8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jc w:val="both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3 073 770,47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3,56</w:t>
            </w:r>
          </w:p>
        </w:tc>
      </w:tr>
      <w:tr w:rsidR="008119B4" w:rsidRPr="008119B4" w:rsidTr="00EC48A8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jc w:val="both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2 549 300,11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2,95</w:t>
            </w:r>
          </w:p>
        </w:tc>
      </w:tr>
      <w:tr w:rsidR="008119B4" w:rsidRPr="008119B4" w:rsidTr="00EC48A8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jc w:val="both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9 499 624,17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11,01</w:t>
            </w:r>
          </w:p>
        </w:tc>
      </w:tr>
      <w:tr w:rsidR="008119B4" w:rsidRPr="008119B4" w:rsidTr="00EC48A8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63 470,45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0,07</w:t>
            </w:r>
          </w:p>
        </w:tc>
      </w:tr>
      <w:tr w:rsidR="008119B4" w:rsidRPr="008119B4" w:rsidTr="00EC48A8">
        <w:trPr>
          <w:trHeight w:val="45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jc w:val="both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Профессиональная подготовка, переподготовка, повышение квалификации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40 295,00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0,05</w:t>
            </w:r>
          </w:p>
        </w:tc>
      </w:tr>
      <w:tr w:rsidR="008119B4" w:rsidRPr="008119B4" w:rsidTr="00EC48A8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jc w:val="both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23 175,45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0,03</w:t>
            </w:r>
          </w:p>
        </w:tc>
      </w:tr>
      <w:tr w:rsidR="008119B4" w:rsidRPr="008119B4" w:rsidTr="00EC48A8">
        <w:trPr>
          <w:trHeight w:val="43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56 706 765,29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65,70</w:t>
            </w:r>
          </w:p>
        </w:tc>
      </w:tr>
      <w:tr w:rsidR="008119B4" w:rsidRPr="008119B4" w:rsidTr="00EC48A8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56 706 765,29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65,70</w:t>
            </w:r>
          </w:p>
        </w:tc>
      </w:tr>
      <w:tr w:rsidR="008119B4" w:rsidRPr="008119B4" w:rsidTr="00EC48A8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425 430,00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0,49</w:t>
            </w:r>
          </w:p>
        </w:tc>
      </w:tr>
      <w:tr w:rsidR="008119B4" w:rsidRPr="008119B4" w:rsidTr="00EC48A8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jc w:val="both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425 430,00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0,49</w:t>
            </w:r>
          </w:p>
        </w:tc>
      </w:tr>
      <w:tr w:rsidR="008119B4" w:rsidRPr="008119B4" w:rsidTr="00EC48A8">
        <w:trPr>
          <w:trHeight w:val="40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603 663,16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0,70</w:t>
            </w:r>
          </w:p>
        </w:tc>
      </w:tr>
      <w:tr w:rsidR="008119B4" w:rsidRPr="008119B4" w:rsidTr="00EC48A8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B4" w:rsidRPr="008119B4" w:rsidRDefault="008119B4" w:rsidP="008119B4">
            <w:pPr>
              <w:ind w:firstLine="0"/>
              <w:jc w:val="both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</w:rPr>
              <w:t>603 663,16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0,70</w:t>
            </w:r>
          </w:p>
        </w:tc>
      </w:tr>
    </w:tbl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sz w:val="28"/>
          <w:szCs w:val="28"/>
        </w:rPr>
      </w:pP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>Значительную долю в общем объеме запланированных расходов бюджета поселения занимают расходы в области культуры – 65,70%, что связано с продолжением строительства ДК в п. Скреблово, которое началось в 2020 г.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rPr>
          <w:rFonts w:eastAsia="Times New Roman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> 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rPr>
          <w:rFonts w:eastAsia="Times New Roman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  <w:u w:val="single"/>
        </w:rPr>
        <w:t>Анализ исполнения расходной части бюджета Скребловского сельского поселения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  <w:u w:val="single"/>
        </w:rPr>
        <w:t>по кодам расходов бюджетной классификации</w:t>
      </w:r>
      <w:r w:rsidRPr="008119B4">
        <w:rPr>
          <w:rFonts w:eastAsia="Times New Roman"/>
          <w:color w:val="000000"/>
          <w:sz w:val="28"/>
          <w:szCs w:val="28"/>
        </w:rPr>
        <w:t> </w:t>
      </w:r>
    </w:p>
    <w:tbl>
      <w:tblPr>
        <w:tblW w:w="10412" w:type="dxa"/>
        <w:tblInd w:w="-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1559"/>
        <w:gridCol w:w="1418"/>
        <w:gridCol w:w="1417"/>
        <w:gridCol w:w="851"/>
        <w:gridCol w:w="1559"/>
        <w:gridCol w:w="1056"/>
      </w:tblGrid>
      <w:tr w:rsidR="008119B4" w:rsidRPr="008119B4" w:rsidTr="00EC48A8">
        <w:trPr>
          <w:trHeight w:val="12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Основные характеристики бюджета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Факт исполнения бюджета за 2021 год, руб.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План 2022 г., руб.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Факт исполнения бюджета 2022 год, руб.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Исполнено %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Отклонение от АППГ, руб.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Отклонение от АППГ, %</w:t>
            </w:r>
          </w:p>
        </w:tc>
      </w:tr>
      <w:tr w:rsidR="008119B4" w:rsidRPr="008119B4" w:rsidTr="00EC48A8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Всего расходы бюджета поселения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200 283 116,99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86 313 740,48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83 730 558,92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97,01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-116 552 558,07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-58,19</w:t>
            </w:r>
          </w:p>
        </w:tc>
      </w:tr>
      <w:tr w:rsidR="008119B4" w:rsidRPr="008119B4" w:rsidTr="00EC48A8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8 818 782,95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9 195 414,15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8 839 099,99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96,13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20 317,04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0,23</w:t>
            </w:r>
          </w:p>
        </w:tc>
      </w:tr>
      <w:tr w:rsidR="008119B4" w:rsidRPr="008119B4" w:rsidTr="00EC48A8">
        <w:trPr>
          <w:trHeight w:val="24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7 750 319,12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8 114 696,95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7 860 879,01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96,87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110 559,89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1,43</w:t>
            </w:r>
          </w:p>
        </w:tc>
      </w:tr>
      <w:tr w:rsidR="008119B4" w:rsidRPr="008119B4" w:rsidTr="00EC48A8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 </w:t>
            </w:r>
          </w:p>
        </w:tc>
      </w:tr>
      <w:tr w:rsidR="008119B4" w:rsidRPr="008119B4" w:rsidTr="00EC48A8">
        <w:trPr>
          <w:trHeight w:val="56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1 068 463,83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1 005 717,20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978 220,98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97,27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-90 242,85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-8,45</w:t>
            </w:r>
          </w:p>
        </w:tc>
      </w:tr>
      <w:tr w:rsidR="008119B4" w:rsidRPr="008119B4" w:rsidTr="00EC48A8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297 400,00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299 600,00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299 600,00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2 200,00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0,74</w:t>
            </w:r>
          </w:p>
        </w:tc>
      </w:tr>
      <w:tr w:rsidR="008119B4" w:rsidRPr="008119B4" w:rsidTr="00EC48A8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297 400,00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299 600,00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299 600,00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2 200,00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0,74</w:t>
            </w:r>
          </w:p>
        </w:tc>
      </w:tr>
      <w:tr w:rsidR="008119B4" w:rsidRPr="008119B4" w:rsidTr="00EC48A8">
        <w:trPr>
          <w:trHeight w:val="12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2 075 218,66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187 460,00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146 690,00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78,25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-1 928 528,66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-92,93</w:t>
            </w:r>
          </w:p>
        </w:tc>
      </w:tr>
      <w:tr w:rsidR="008119B4" w:rsidRPr="008119B4" w:rsidTr="00EC48A8">
        <w:trPr>
          <w:trHeight w:val="151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109 000,00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-109 000,00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-100,00</w:t>
            </w:r>
          </w:p>
        </w:tc>
      </w:tr>
      <w:tr w:rsidR="008119B4" w:rsidRPr="008119B4" w:rsidTr="00EC48A8">
        <w:trPr>
          <w:trHeight w:val="110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1 966 218,66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185 460,00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146 690,00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79,10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-1 819 528,66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-92,54</w:t>
            </w:r>
          </w:p>
        </w:tc>
      </w:tr>
      <w:tr w:rsidR="008119B4" w:rsidRPr="008119B4" w:rsidTr="00EC48A8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3 603 391,03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3 709 242,68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3 637 561,00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98,07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34 169,97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0,95</w:t>
            </w:r>
          </w:p>
        </w:tc>
      </w:tr>
      <w:tr w:rsidR="008119B4" w:rsidRPr="008119B4" w:rsidTr="00EC48A8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3 603 391,03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3 705 792,68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3 634 111,00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98,07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30 719,97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0,85</w:t>
            </w:r>
          </w:p>
        </w:tc>
      </w:tr>
      <w:tr w:rsidR="008119B4" w:rsidRPr="008119B4" w:rsidTr="00EC48A8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3 450,00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3 450,00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3 450,00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</w:p>
        </w:tc>
      </w:tr>
      <w:tr w:rsidR="008119B4" w:rsidRPr="008119B4" w:rsidTr="00EC48A8">
        <w:trPr>
          <w:trHeight w:val="58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20 497 487,12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15 122 694,75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13 031 534,82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86,17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-7 465 952,30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-36,42</w:t>
            </w:r>
          </w:p>
        </w:tc>
      </w:tr>
      <w:tr w:rsidR="008119B4" w:rsidRPr="008119B4" w:rsidTr="00EC48A8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740 785,01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3 073 770,47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1 228 260,55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39,96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487 475,54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65,81</w:t>
            </w:r>
          </w:p>
        </w:tc>
      </w:tr>
      <w:tr w:rsidR="008119B4" w:rsidRPr="008119B4" w:rsidTr="00EC48A8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1 482 871,62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2 549 300,11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2 549 300,10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1 066 428,48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0,00</w:t>
            </w:r>
          </w:p>
        </w:tc>
      </w:tr>
      <w:tr w:rsidR="008119B4" w:rsidRPr="008119B4" w:rsidTr="00EC48A8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18 273 830,49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9 499 624,17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9 253 974,17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97,41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-9 019 856,32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-49,36</w:t>
            </w:r>
          </w:p>
        </w:tc>
      </w:tr>
      <w:tr w:rsidR="008119B4" w:rsidRPr="008119B4" w:rsidTr="00EC48A8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63 470,45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63 470,45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39 470,45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164,46</w:t>
            </w:r>
          </w:p>
        </w:tc>
      </w:tr>
      <w:tr w:rsidR="008119B4" w:rsidRPr="008119B4" w:rsidTr="00EC48A8">
        <w:trPr>
          <w:trHeight w:val="82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Профессиональная подготовка, переподготовка, повышение квалификации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21 900,00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40 295,00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40 295,00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18 395,00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84,00</w:t>
            </w:r>
          </w:p>
        </w:tc>
      </w:tr>
      <w:tr w:rsidR="008119B4" w:rsidRPr="008119B4" w:rsidTr="00EC48A8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23 175,45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23 175,45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21 075,45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1 003,59</w:t>
            </w:r>
          </w:p>
        </w:tc>
      </w:tr>
      <w:tr w:rsidR="008119B4" w:rsidRPr="008119B4" w:rsidTr="00EC48A8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164 083 686,67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56 706 765,29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56 689 278,02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99,97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-107 394 408,65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-65,45</w:t>
            </w:r>
          </w:p>
        </w:tc>
      </w:tr>
      <w:tr w:rsidR="008119B4" w:rsidRPr="008119B4" w:rsidTr="00EC48A8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164 083 686,67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56 706 765,29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56 689 278,02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99,97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-107 394 408,65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-65,45</w:t>
            </w:r>
          </w:p>
        </w:tc>
      </w:tr>
      <w:tr w:rsidR="008119B4" w:rsidRPr="008119B4" w:rsidTr="00EC48A8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409 064,60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425 430,00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419 829,48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98,68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10 764,88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2,63</w:t>
            </w:r>
          </w:p>
        </w:tc>
      </w:tr>
      <w:tr w:rsidR="008119B4" w:rsidRPr="008119B4" w:rsidTr="00EC48A8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409 064,60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425 430,00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419 829,48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98,68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10 764,88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2,63</w:t>
            </w:r>
          </w:p>
        </w:tc>
      </w:tr>
      <w:tr w:rsidR="008119B4" w:rsidRPr="008119B4" w:rsidTr="00EC48A8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474 085,96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603 663,16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603 495,16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99,97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129 409,20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b/>
                <w:color w:val="000000"/>
                <w:sz w:val="22"/>
                <w:szCs w:val="24"/>
              </w:rPr>
              <w:t>27,30</w:t>
            </w:r>
          </w:p>
        </w:tc>
      </w:tr>
      <w:tr w:rsidR="008119B4" w:rsidRPr="008119B4" w:rsidTr="00EC48A8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474 085,96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603 663,16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603 495,16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99,97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129 409,20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9B4" w:rsidRPr="008119B4" w:rsidRDefault="008119B4" w:rsidP="008119B4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Calibri"/>
                <w:szCs w:val="24"/>
              </w:rPr>
            </w:pPr>
            <w:r w:rsidRPr="008119B4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27,30</w:t>
            </w:r>
          </w:p>
        </w:tc>
      </w:tr>
    </w:tbl>
    <w:p w:rsidR="008119B4" w:rsidRPr="008119B4" w:rsidRDefault="008119B4" w:rsidP="008119B4">
      <w:pPr>
        <w:autoSpaceDE w:val="0"/>
        <w:autoSpaceDN w:val="0"/>
        <w:adjustRightInd w:val="0"/>
        <w:ind w:firstLine="0"/>
        <w:rPr>
          <w:rFonts w:eastAsia="Times New Roman"/>
          <w:color w:val="000000"/>
          <w:sz w:val="28"/>
          <w:szCs w:val="28"/>
        </w:rPr>
      </w:pP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 xml:space="preserve">Было проведено перераспределение средств между разделами расходной части бюджета и изменение расходной части бюджета, исходя из внесения изменений в доходную часть бюджета и утверждением дефицита в размере 2 140 000,00 р. за счет средств на счетах бюджета на начало года. 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>Фактически освоено за 2022 год 83 730 558,92 руб. (97,01%) (на 58,19% меньше в сравнении с 2021 г.) Не исполнено – 2 583 181,56 руб., что связано в большей степени с тем, что значительная доля запланированных расходов связана с поступлением целевых средств субсидий и иных МБТ.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lastRenderedPageBreak/>
        <w:t>Исполнение менее 95% расходной части бюджета в разрезе разделов по статьям расходов выглядят следующим образом: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>011 0111 9990000000 000 резервный фонд администрации муниципального образования: исполнено 0%, план 75 000,00 руб. Необходимость расходования средств резервного фонда в течение 2022 г. отсутствовала.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>011 0310 2240800000 000 расходы на мероприятия по предупреждению и ликвидации последствий чрезвычайных ситуаций и стихийных бедствий исполнено 0%, план 2 000,00 руб. В течение 2022 г. договоры с целью реализации данных мероприятий не заключались.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>011 0501 280F300000 000 обеспечение устойчивого сокращения непригодного для проживания жилого фонда: исполнено 189 202,00 руб. (9,41%), план 2 010 140,00 руб. Предусмотрены расходы на реализацию национального проекта, в том числе за счет средств субсидии, которая зачисляется по фактическим затратам. Мероприятия в рамках данного национального проекта осуществляются четвертый год (были продлены на 2022 год) из-за возникших трудностей расселения 1 из домов, так как один из собственников был найден в Перу. Вопрос решен в судебном порядке. Целевые показатели выполнены на 100%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 xml:space="preserve">011 0503 2240400000 000 расходы на мероприятия по благоустройству: исполнено 3 232 773,15 (94,54%), </w:t>
      </w:r>
      <w:proofErr w:type="spellStart"/>
      <w:r w:rsidRPr="008119B4">
        <w:rPr>
          <w:rFonts w:eastAsia="Times New Roman"/>
          <w:color w:val="000000"/>
          <w:sz w:val="28"/>
          <w:szCs w:val="28"/>
        </w:rPr>
        <w:t>неисполнено</w:t>
      </w:r>
      <w:proofErr w:type="spellEnd"/>
      <w:r w:rsidRPr="008119B4">
        <w:rPr>
          <w:rFonts w:eastAsia="Times New Roman"/>
          <w:color w:val="000000"/>
          <w:sz w:val="28"/>
          <w:szCs w:val="28"/>
        </w:rPr>
        <w:t xml:space="preserve"> 186 816,64 руб. В большей части </w:t>
      </w:r>
      <w:proofErr w:type="spellStart"/>
      <w:r w:rsidRPr="008119B4">
        <w:rPr>
          <w:rFonts w:eastAsia="Times New Roman"/>
          <w:color w:val="000000"/>
          <w:sz w:val="28"/>
          <w:szCs w:val="28"/>
        </w:rPr>
        <w:t>неисполнены</w:t>
      </w:r>
      <w:proofErr w:type="spellEnd"/>
      <w:r w:rsidRPr="008119B4">
        <w:rPr>
          <w:rFonts w:eastAsia="Times New Roman"/>
          <w:color w:val="000000"/>
          <w:sz w:val="28"/>
          <w:szCs w:val="28"/>
        </w:rPr>
        <w:t xml:space="preserve"> обязательства </w:t>
      </w:r>
      <w:proofErr w:type="gramStart"/>
      <w:r w:rsidRPr="008119B4">
        <w:rPr>
          <w:rFonts w:eastAsia="Times New Roman"/>
          <w:color w:val="000000"/>
          <w:sz w:val="28"/>
          <w:szCs w:val="28"/>
        </w:rPr>
        <w:t>по</w:t>
      </w:r>
      <w:proofErr w:type="gramEnd"/>
      <w:r w:rsidRPr="008119B4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8119B4">
        <w:rPr>
          <w:rFonts w:eastAsia="Times New Roman"/>
          <w:color w:val="000000"/>
          <w:sz w:val="28"/>
          <w:szCs w:val="28"/>
        </w:rPr>
        <w:t>заключенном</w:t>
      </w:r>
      <w:proofErr w:type="gramEnd"/>
      <w:r w:rsidRPr="008119B4">
        <w:rPr>
          <w:rFonts w:eastAsia="Times New Roman"/>
          <w:color w:val="000000"/>
          <w:sz w:val="28"/>
          <w:szCs w:val="28"/>
        </w:rPr>
        <w:t xml:space="preserve"> договору с ООО "Петербургская сбытовая компания" по поставке электроэнергии (в части уличного освещения). Оплата по данному договору производится по фактическому расходу.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 xml:space="preserve">011 0503 2240500000 000 расходы на организацию деятельности по накоплению ТКО: исполнено 140 042,25 руб. (70,42%), </w:t>
      </w:r>
      <w:proofErr w:type="spellStart"/>
      <w:r w:rsidRPr="008119B4">
        <w:rPr>
          <w:rFonts w:eastAsia="Times New Roman"/>
          <w:color w:val="000000"/>
          <w:sz w:val="28"/>
          <w:szCs w:val="28"/>
        </w:rPr>
        <w:t>неисполнено</w:t>
      </w:r>
      <w:proofErr w:type="spellEnd"/>
      <w:r w:rsidRPr="008119B4">
        <w:rPr>
          <w:rFonts w:eastAsia="Times New Roman"/>
          <w:color w:val="000000"/>
          <w:sz w:val="28"/>
          <w:szCs w:val="28"/>
        </w:rPr>
        <w:t xml:space="preserve"> 58 833,35 руб. </w:t>
      </w:r>
      <w:proofErr w:type="spellStart"/>
      <w:r w:rsidRPr="008119B4">
        <w:rPr>
          <w:rFonts w:eastAsia="Times New Roman"/>
          <w:color w:val="000000"/>
          <w:sz w:val="28"/>
          <w:szCs w:val="28"/>
        </w:rPr>
        <w:t>Неисполнены</w:t>
      </w:r>
      <w:proofErr w:type="spellEnd"/>
      <w:r w:rsidRPr="008119B4">
        <w:rPr>
          <w:rFonts w:eastAsia="Times New Roman"/>
          <w:color w:val="000000"/>
          <w:sz w:val="28"/>
          <w:szCs w:val="28"/>
        </w:rPr>
        <w:t xml:space="preserve"> обязательства по заключенному договору с АО "УК по обращению с отходами в Ленинградской области"" на вывоз ТКО с кладбищ. Оплата по данному договору производится по фактически оказанным услугам. Целевые иностранные кредиты администрации не предоставлялись.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 xml:space="preserve"> 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>В 2022 г. администрация является участником в реализации 1-го национального проекта: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>В рамках федерального проекта "Обеспечение устойчивого сокращения непригодного для проживания жилищного фонда" Комитетом по строительству ЛО бюджету Скребловского с/</w:t>
      </w:r>
      <w:proofErr w:type="spellStart"/>
      <w:proofErr w:type="gramStart"/>
      <w:r w:rsidRPr="008119B4">
        <w:rPr>
          <w:rFonts w:eastAsia="Times New Roman"/>
          <w:color w:val="000000"/>
          <w:sz w:val="28"/>
          <w:szCs w:val="28"/>
        </w:rPr>
        <w:t>п</w:t>
      </w:r>
      <w:proofErr w:type="spellEnd"/>
      <w:proofErr w:type="gramEnd"/>
      <w:r w:rsidRPr="008119B4">
        <w:rPr>
          <w:rFonts w:eastAsia="Times New Roman"/>
          <w:color w:val="000000"/>
          <w:sz w:val="28"/>
          <w:szCs w:val="28"/>
        </w:rPr>
        <w:t xml:space="preserve"> предоставлена субсидия из областного бюджета Ленинградской области на переселение граждан из аварийного жилищного фонда на 2022 г. в размере 1 932 703,93 руб. (</w:t>
      </w:r>
      <w:proofErr w:type="spellStart"/>
      <w:r w:rsidRPr="008119B4">
        <w:rPr>
          <w:rFonts w:eastAsia="Times New Roman"/>
          <w:color w:val="000000"/>
          <w:sz w:val="28"/>
          <w:szCs w:val="28"/>
        </w:rPr>
        <w:t>софинансирование</w:t>
      </w:r>
      <w:proofErr w:type="spellEnd"/>
      <w:r w:rsidRPr="008119B4">
        <w:rPr>
          <w:rFonts w:eastAsia="Times New Roman"/>
          <w:color w:val="000000"/>
          <w:sz w:val="28"/>
          <w:szCs w:val="28"/>
        </w:rPr>
        <w:t xml:space="preserve"> МБ 77436,07 руб.), из которых расходы в течение 2022 г. произведены на сумму 189 202,00 руб., в т.ч.: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>011 0501 231F367483 000 обеспечение устойчивого сокращения непригодного для проживания жилого фонда: исполнено 126 765,34 руб. (12,22%) (</w:t>
      </w:r>
      <w:proofErr w:type="spellStart"/>
      <w:r w:rsidRPr="008119B4">
        <w:rPr>
          <w:rFonts w:eastAsia="Times New Roman"/>
          <w:color w:val="000000"/>
          <w:sz w:val="28"/>
          <w:szCs w:val="28"/>
        </w:rPr>
        <w:t>ср-ва</w:t>
      </w:r>
      <w:proofErr w:type="spellEnd"/>
      <w:r w:rsidRPr="008119B4">
        <w:rPr>
          <w:rFonts w:eastAsia="Times New Roman"/>
          <w:color w:val="000000"/>
          <w:sz w:val="28"/>
          <w:szCs w:val="28"/>
        </w:rPr>
        <w:t xml:space="preserve"> Фонда);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>011 0501 231F367484 000 обеспечение устойчивого сокращения непригодного для проживания жилого фонда: исполнено 52 976,56 руб. (5,92%) (</w:t>
      </w:r>
      <w:proofErr w:type="spellStart"/>
      <w:r w:rsidRPr="008119B4">
        <w:rPr>
          <w:rFonts w:eastAsia="Times New Roman"/>
          <w:color w:val="000000"/>
          <w:sz w:val="28"/>
          <w:szCs w:val="28"/>
        </w:rPr>
        <w:t>ср-ва</w:t>
      </w:r>
      <w:proofErr w:type="spellEnd"/>
      <w:r w:rsidRPr="008119B4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8119B4">
        <w:rPr>
          <w:rFonts w:eastAsia="Times New Roman"/>
          <w:color w:val="000000"/>
          <w:sz w:val="28"/>
          <w:szCs w:val="28"/>
        </w:rPr>
        <w:t>ОБ</w:t>
      </w:r>
      <w:proofErr w:type="gramEnd"/>
      <w:r w:rsidRPr="008119B4">
        <w:rPr>
          <w:rFonts w:eastAsia="Times New Roman"/>
          <w:color w:val="000000"/>
          <w:sz w:val="28"/>
          <w:szCs w:val="28"/>
        </w:rPr>
        <w:t>);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>011 0501 231F36748S 000 обеспечение устойчивого сокращения непригодного для проживания жилого фонда: исполнено 9 460,10 руб. (12,22%) (</w:t>
      </w:r>
      <w:proofErr w:type="spellStart"/>
      <w:r w:rsidRPr="008119B4">
        <w:rPr>
          <w:rFonts w:eastAsia="Times New Roman"/>
          <w:color w:val="000000"/>
          <w:sz w:val="28"/>
          <w:szCs w:val="28"/>
        </w:rPr>
        <w:t>ср-ва</w:t>
      </w:r>
      <w:proofErr w:type="spellEnd"/>
      <w:r w:rsidRPr="008119B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8119B4">
        <w:rPr>
          <w:rFonts w:eastAsia="Times New Roman"/>
          <w:color w:val="000000"/>
          <w:sz w:val="28"/>
          <w:szCs w:val="28"/>
        </w:rPr>
        <w:t>софинансирования</w:t>
      </w:r>
      <w:proofErr w:type="spellEnd"/>
      <w:r w:rsidRPr="008119B4">
        <w:rPr>
          <w:rFonts w:eastAsia="Times New Roman"/>
          <w:color w:val="000000"/>
          <w:sz w:val="28"/>
          <w:szCs w:val="28"/>
        </w:rPr>
        <w:t xml:space="preserve"> местного бюджета);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 xml:space="preserve">В конце 2019 г. была проведена часть аукционов и заключены контракты на приобретение 9 квартир на общую сумму 12407993,92 руб. (в т. ч. 617699,74 руб.- </w:t>
      </w:r>
      <w:proofErr w:type="spellStart"/>
      <w:r w:rsidRPr="008119B4">
        <w:rPr>
          <w:rFonts w:eastAsia="Times New Roman"/>
          <w:color w:val="000000"/>
          <w:sz w:val="28"/>
          <w:szCs w:val="28"/>
        </w:rPr>
        <w:t>софинансирование</w:t>
      </w:r>
      <w:proofErr w:type="spellEnd"/>
      <w:r w:rsidRPr="008119B4">
        <w:rPr>
          <w:rFonts w:eastAsia="Times New Roman"/>
          <w:color w:val="000000"/>
          <w:sz w:val="28"/>
          <w:szCs w:val="28"/>
        </w:rPr>
        <w:t xml:space="preserve"> МБ). В 2020 г. все обязательства по оплате приобретенных </w:t>
      </w:r>
      <w:r w:rsidRPr="008119B4">
        <w:rPr>
          <w:rFonts w:eastAsia="Times New Roman"/>
          <w:color w:val="000000"/>
          <w:sz w:val="28"/>
          <w:szCs w:val="28"/>
        </w:rPr>
        <w:lastRenderedPageBreak/>
        <w:t xml:space="preserve">квартир исполнены. Действие соглашения от 28.10.2019 г. № 41 было продлено на 2021 год в соответствии с заключенным дополнительным соглашением от 25.12.2020 г. № 3 и на 2022 г. в соответствии с заключенным дополнительным соглашением от 23.06.2022 г. № 5.  Не расселенным оставался один дом из-за возникших трудностей расселения, так как один из собственников был найден в Перу. Вопрос решен в судебном порядке. За </w:t>
      </w:r>
      <w:proofErr w:type="gramStart"/>
      <w:r w:rsidRPr="008119B4">
        <w:rPr>
          <w:rFonts w:eastAsia="Times New Roman"/>
          <w:color w:val="000000"/>
          <w:sz w:val="28"/>
          <w:szCs w:val="28"/>
        </w:rPr>
        <w:t>имеющуюся</w:t>
      </w:r>
      <w:proofErr w:type="gramEnd"/>
      <w:r w:rsidRPr="008119B4">
        <w:rPr>
          <w:rFonts w:eastAsia="Times New Roman"/>
          <w:color w:val="000000"/>
          <w:sz w:val="28"/>
          <w:szCs w:val="28"/>
        </w:rPr>
        <w:t xml:space="preserve"> 1/8 доли у данного собственника в не расселенной квартире по решению суда выплачена компенсация путем перевода денежных средств на публичный депозитный счет нотариуса. Таким </w:t>
      </w:r>
      <w:proofErr w:type="gramStart"/>
      <w:r w:rsidRPr="008119B4">
        <w:rPr>
          <w:rFonts w:eastAsia="Times New Roman"/>
          <w:color w:val="000000"/>
          <w:sz w:val="28"/>
          <w:szCs w:val="28"/>
        </w:rPr>
        <w:t>образом</w:t>
      </w:r>
      <w:proofErr w:type="gramEnd"/>
      <w:r w:rsidRPr="008119B4">
        <w:rPr>
          <w:rFonts w:eastAsia="Times New Roman"/>
          <w:color w:val="000000"/>
          <w:sz w:val="28"/>
          <w:szCs w:val="28"/>
        </w:rPr>
        <w:t xml:space="preserve"> целевой показатель достигнут на 100%.</w:t>
      </w: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ascii="Calibri" w:eastAsia="Times New Roman" w:hAnsi="Calibri" w:cs="Calibri"/>
          <w:b/>
          <w:bCs/>
          <w:color w:val="000000"/>
          <w:sz w:val="22"/>
        </w:rPr>
      </w:pPr>
    </w:p>
    <w:p w:rsidR="008119B4" w:rsidRPr="008119B4" w:rsidRDefault="008119B4" w:rsidP="008119B4">
      <w:pPr>
        <w:autoSpaceDE w:val="0"/>
        <w:autoSpaceDN w:val="0"/>
        <w:adjustRightInd w:val="0"/>
        <w:ind w:firstLine="0"/>
        <w:jc w:val="both"/>
        <w:rPr>
          <w:rFonts w:eastAsia="Nimbus Roman No9 L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> </w:t>
      </w:r>
      <w:r w:rsidRPr="008119B4">
        <w:rPr>
          <w:rFonts w:eastAsia="Nimbus Roman No9 L"/>
          <w:color w:val="000000"/>
          <w:sz w:val="28"/>
          <w:szCs w:val="28"/>
        </w:rPr>
        <w:t xml:space="preserve">На 2022 год администрацией Скребловского сельского поселения утверждены 7 </w:t>
      </w:r>
      <w:proofErr w:type="gramStart"/>
      <w:r w:rsidRPr="008119B4">
        <w:rPr>
          <w:rFonts w:eastAsia="Nimbus Roman No9 L"/>
          <w:color w:val="000000"/>
          <w:sz w:val="28"/>
          <w:szCs w:val="28"/>
        </w:rPr>
        <w:t>муниципальных</w:t>
      </w:r>
      <w:proofErr w:type="gramEnd"/>
      <w:r w:rsidRPr="008119B4">
        <w:rPr>
          <w:rFonts w:eastAsia="Nimbus Roman No9 L"/>
          <w:color w:val="000000"/>
          <w:sz w:val="28"/>
          <w:szCs w:val="28"/>
        </w:rPr>
        <w:t xml:space="preserve"> программы: </w:t>
      </w:r>
    </w:p>
    <w:tbl>
      <w:tblPr>
        <w:tblW w:w="103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7"/>
        <w:gridCol w:w="1545"/>
        <w:gridCol w:w="1564"/>
        <w:gridCol w:w="1444"/>
      </w:tblGrid>
      <w:tr w:rsidR="008119B4" w:rsidRPr="008119B4" w:rsidTr="00EC48A8">
        <w:trPr>
          <w:trHeight w:val="300"/>
        </w:trPr>
        <w:tc>
          <w:tcPr>
            <w:tcW w:w="5827" w:type="dxa"/>
            <w:shd w:val="clear" w:color="auto" w:fill="FFFFFF"/>
            <w:noWrap/>
            <w:vAlign w:val="bottom"/>
            <w:hideMark/>
          </w:tcPr>
          <w:p w:rsidR="008119B4" w:rsidRPr="008119B4" w:rsidRDefault="008119B4" w:rsidP="008119B4">
            <w:pPr>
              <w:ind w:firstLine="0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sz w:val="22"/>
              </w:rPr>
              <w:t>Наименование расходов</w:t>
            </w:r>
          </w:p>
        </w:tc>
        <w:tc>
          <w:tcPr>
            <w:tcW w:w="1545" w:type="dxa"/>
            <w:shd w:val="clear" w:color="auto" w:fill="FFFFFF"/>
            <w:noWrap/>
            <w:vAlign w:val="bottom"/>
            <w:hideMark/>
          </w:tcPr>
          <w:p w:rsidR="008119B4" w:rsidRPr="008119B4" w:rsidRDefault="008119B4" w:rsidP="008119B4">
            <w:pPr>
              <w:ind w:firstLine="0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sz w:val="22"/>
              </w:rPr>
              <w:t>2022 г. (факт)</w:t>
            </w:r>
          </w:p>
        </w:tc>
        <w:tc>
          <w:tcPr>
            <w:tcW w:w="1564" w:type="dxa"/>
            <w:shd w:val="clear" w:color="auto" w:fill="FFFFFF"/>
            <w:noWrap/>
            <w:vAlign w:val="bottom"/>
            <w:hideMark/>
          </w:tcPr>
          <w:p w:rsidR="008119B4" w:rsidRPr="008119B4" w:rsidRDefault="008119B4" w:rsidP="008119B4">
            <w:pPr>
              <w:ind w:firstLine="0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sz w:val="22"/>
              </w:rPr>
              <w:t>2022 г. (план)</w:t>
            </w:r>
          </w:p>
        </w:tc>
        <w:tc>
          <w:tcPr>
            <w:tcW w:w="1442" w:type="dxa"/>
            <w:shd w:val="clear" w:color="auto" w:fill="FFFFFF"/>
            <w:noWrap/>
            <w:vAlign w:val="bottom"/>
            <w:hideMark/>
          </w:tcPr>
          <w:p w:rsidR="008119B4" w:rsidRPr="008119B4" w:rsidRDefault="008119B4" w:rsidP="008119B4">
            <w:pPr>
              <w:ind w:firstLine="0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sz w:val="22"/>
              </w:rPr>
              <w:t>Исполнение, %</w:t>
            </w:r>
          </w:p>
        </w:tc>
      </w:tr>
      <w:tr w:rsidR="008119B4" w:rsidRPr="008119B4" w:rsidTr="00EC48A8">
        <w:trPr>
          <w:trHeight w:val="1392"/>
        </w:trPr>
        <w:tc>
          <w:tcPr>
            <w:tcW w:w="5827" w:type="dxa"/>
            <w:shd w:val="clear" w:color="auto" w:fill="FFFFFF"/>
            <w:vAlign w:val="center"/>
            <w:hideMark/>
          </w:tcPr>
          <w:p w:rsidR="008119B4" w:rsidRPr="008119B4" w:rsidRDefault="008119B4" w:rsidP="008119B4">
            <w:pPr>
              <w:ind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8119B4">
              <w:rPr>
                <w:rFonts w:ascii="Calibri" w:eastAsia="Times New Roman" w:hAnsi="Calibri" w:cs="Calibri"/>
                <w:sz w:val="22"/>
              </w:rPr>
              <w:t>МП "Профилактика незаконного потребления наркотических средств и психотропных веществ, наркомании среди молодежи на территории Скребловского сельского поселения Лужского муниципального района Ленинградской области"</w:t>
            </w:r>
          </w:p>
        </w:tc>
        <w:tc>
          <w:tcPr>
            <w:tcW w:w="1545" w:type="dxa"/>
            <w:shd w:val="clear" w:color="auto" w:fill="FFFFFF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8119B4">
              <w:rPr>
                <w:rFonts w:ascii="Calibri" w:eastAsia="Times New Roman" w:hAnsi="Calibri" w:cs="Calibri"/>
                <w:sz w:val="22"/>
              </w:rPr>
              <w:t>2 000,00</w:t>
            </w:r>
          </w:p>
        </w:tc>
        <w:tc>
          <w:tcPr>
            <w:tcW w:w="1564" w:type="dxa"/>
            <w:shd w:val="clear" w:color="auto" w:fill="FFFFFF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8119B4">
              <w:rPr>
                <w:rFonts w:ascii="Calibri" w:eastAsia="Times New Roman" w:hAnsi="Calibri" w:cs="Calibri"/>
                <w:sz w:val="22"/>
              </w:rPr>
              <w:t>2 000,00</w:t>
            </w:r>
          </w:p>
        </w:tc>
        <w:tc>
          <w:tcPr>
            <w:tcW w:w="1442" w:type="dxa"/>
            <w:shd w:val="clear" w:color="auto" w:fill="FFFFFF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8119B4">
              <w:rPr>
                <w:rFonts w:ascii="Calibri" w:eastAsia="Times New Roman" w:hAnsi="Calibri" w:cs="Calibri"/>
                <w:sz w:val="22"/>
              </w:rPr>
              <w:t>100,00</w:t>
            </w:r>
          </w:p>
        </w:tc>
      </w:tr>
      <w:tr w:rsidR="008119B4" w:rsidRPr="008119B4" w:rsidTr="00EC48A8">
        <w:trPr>
          <w:trHeight w:val="600"/>
        </w:trPr>
        <w:tc>
          <w:tcPr>
            <w:tcW w:w="5827" w:type="dxa"/>
            <w:shd w:val="clear" w:color="auto" w:fill="FFFFFF"/>
            <w:vAlign w:val="center"/>
            <w:hideMark/>
          </w:tcPr>
          <w:p w:rsidR="008119B4" w:rsidRPr="008119B4" w:rsidRDefault="008119B4" w:rsidP="008119B4">
            <w:pPr>
              <w:ind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8119B4">
              <w:rPr>
                <w:rFonts w:ascii="Calibri" w:eastAsia="Times New Roman" w:hAnsi="Calibri" w:cs="Calibri"/>
                <w:sz w:val="22"/>
              </w:rPr>
              <w:t>МП "Комплексное развитие территории Скребловского сельского поселения"</w:t>
            </w:r>
          </w:p>
        </w:tc>
        <w:tc>
          <w:tcPr>
            <w:tcW w:w="1545" w:type="dxa"/>
            <w:shd w:val="clear" w:color="auto" w:fill="FFFFFF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8119B4">
              <w:rPr>
                <w:rFonts w:ascii="Calibri" w:eastAsia="Times New Roman" w:hAnsi="Calibri" w:cs="Calibri"/>
                <w:sz w:val="22"/>
              </w:rPr>
              <w:t>70 941 409,50</w:t>
            </w:r>
          </w:p>
        </w:tc>
        <w:tc>
          <w:tcPr>
            <w:tcW w:w="1564" w:type="dxa"/>
            <w:shd w:val="clear" w:color="auto" w:fill="FFFFFF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8119B4">
              <w:rPr>
                <w:rFonts w:ascii="Calibri" w:eastAsia="Times New Roman" w:hAnsi="Calibri" w:cs="Calibri"/>
                <w:sz w:val="22"/>
              </w:rPr>
              <w:t>71 317 166,46</w:t>
            </w:r>
          </w:p>
        </w:tc>
        <w:tc>
          <w:tcPr>
            <w:tcW w:w="1442" w:type="dxa"/>
            <w:shd w:val="clear" w:color="auto" w:fill="FFFFFF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8119B4">
              <w:rPr>
                <w:rFonts w:ascii="Calibri" w:eastAsia="Times New Roman" w:hAnsi="Calibri" w:cs="Calibri"/>
                <w:sz w:val="22"/>
              </w:rPr>
              <w:t>99,47</w:t>
            </w:r>
          </w:p>
        </w:tc>
      </w:tr>
      <w:tr w:rsidR="008119B4" w:rsidRPr="008119B4" w:rsidTr="00EC48A8">
        <w:trPr>
          <w:trHeight w:val="1222"/>
        </w:trPr>
        <w:tc>
          <w:tcPr>
            <w:tcW w:w="5827" w:type="dxa"/>
            <w:shd w:val="clear" w:color="auto" w:fill="FFFFFF"/>
            <w:vAlign w:val="center"/>
            <w:hideMark/>
          </w:tcPr>
          <w:p w:rsidR="008119B4" w:rsidRPr="008119B4" w:rsidRDefault="008119B4" w:rsidP="008119B4">
            <w:pPr>
              <w:ind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8119B4">
              <w:rPr>
                <w:rFonts w:ascii="Calibri" w:eastAsia="Times New Roman" w:hAnsi="Calibri" w:cs="Calibri"/>
                <w:sz w:val="22"/>
              </w:rPr>
              <w:t xml:space="preserve"> МП "Переселение граждан из аварийного жилищного фонда муниципального образования Скребловское сельское поселение Лужского муниципального района Ленинградской области"</w:t>
            </w:r>
          </w:p>
        </w:tc>
        <w:tc>
          <w:tcPr>
            <w:tcW w:w="1545" w:type="dxa"/>
            <w:shd w:val="clear" w:color="auto" w:fill="FFFFFF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8119B4">
              <w:rPr>
                <w:rFonts w:ascii="Calibri" w:eastAsia="Times New Roman" w:hAnsi="Calibri" w:cs="Calibri"/>
                <w:sz w:val="22"/>
              </w:rPr>
              <w:t>189 202,00</w:t>
            </w:r>
          </w:p>
        </w:tc>
        <w:tc>
          <w:tcPr>
            <w:tcW w:w="1564" w:type="dxa"/>
            <w:shd w:val="clear" w:color="auto" w:fill="FFFFFF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8119B4">
              <w:rPr>
                <w:rFonts w:ascii="Calibri" w:eastAsia="Times New Roman" w:hAnsi="Calibri" w:cs="Calibri"/>
                <w:sz w:val="22"/>
              </w:rPr>
              <w:t>2 010 140,00</w:t>
            </w:r>
          </w:p>
        </w:tc>
        <w:tc>
          <w:tcPr>
            <w:tcW w:w="1442" w:type="dxa"/>
            <w:shd w:val="clear" w:color="auto" w:fill="FFFFFF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8119B4">
              <w:rPr>
                <w:rFonts w:ascii="Calibri" w:eastAsia="Times New Roman" w:hAnsi="Calibri" w:cs="Calibri"/>
                <w:sz w:val="22"/>
              </w:rPr>
              <w:t>9,41</w:t>
            </w:r>
          </w:p>
        </w:tc>
      </w:tr>
      <w:tr w:rsidR="008119B4" w:rsidRPr="008119B4" w:rsidTr="00EC48A8">
        <w:trPr>
          <w:trHeight w:val="900"/>
        </w:trPr>
        <w:tc>
          <w:tcPr>
            <w:tcW w:w="5827" w:type="dxa"/>
            <w:shd w:val="clear" w:color="auto" w:fill="FFFFFF"/>
            <w:vAlign w:val="center"/>
            <w:hideMark/>
          </w:tcPr>
          <w:p w:rsidR="008119B4" w:rsidRPr="008119B4" w:rsidRDefault="008119B4" w:rsidP="008119B4">
            <w:pPr>
              <w:ind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8119B4">
              <w:rPr>
                <w:rFonts w:ascii="Calibri" w:eastAsia="Times New Roman" w:hAnsi="Calibri" w:cs="Calibri"/>
                <w:sz w:val="22"/>
              </w:rPr>
              <w:t>МП "Развитие и поддержка субъектов малого и среднего предпринимательства в Скребловском сельском поселении"</w:t>
            </w:r>
          </w:p>
        </w:tc>
        <w:tc>
          <w:tcPr>
            <w:tcW w:w="1545" w:type="dxa"/>
            <w:shd w:val="clear" w:color="auto" w:fill="FFFFFF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8119B4">
              <w:rPr>
                <w:rFonts w:ascii="Calibri" w:eastAsia="Times New Roman" w:hAnsi="Calibri" w:cs="Calibri"/>
                <w:sz w:val="22"/>
              </w:rPr>
              <w:t>3 450,00</w:t>
            </w:r>
          </w:p>
        </w:tc>
        <w:tc>
          <w:tcPr>
            <w:tcW w:w="1564" w:type="dxa"/>
            <w:shd w:val="clear" w:color="auto" w:fill="FFFFFF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8119B4">
              <w:rPr>
                <w:rFonts w:ascii="Calibri" w:eastAsia="Times New Roman" w:hAnsi="Calibri" w:cs="Calibri"/>
                <w:sz w:val="22"/>
              </w:rPr>
              <w:t>3 450,00</w:t>
            </w:r>
          </w:p>
        </w:tc>
        <w:tc>
          <w:tcPr>
            <w:tcW w:w="1442" w:type="dxa"/>
            <w:shd w:val="clear" w:color="auto" w:fill="FFFFFF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8119B4">
              <w:rPr>
                <w:rFonts w:ascii="Calibri" w:eastAsia="Times New Roman" w:hAnsi="Calibri" w:cs="Calibri"/>
                <w:sz w:val="22"/>
              </w:rPr>
              <w:t>100,00</w:t>
            </w:r>
          </w:p>
        </w:tc>
      </w:tr>
      <w:tr w:rsidR="008119B4" w:rsidRPr="008119B4" w:rsidTr="00EC48A8">
        <w:trPr>
          <w:trHeight w:val="629"/>
        </w:trPr>
        <w:tc>
          <w:tcPr>
            <w:tcW w:w="5827" w:type="dxa"/>
            <w:shd w:val="clear" w:color="auto" w:fill="FFFFFF"/>
            <w:vAlign w:val="center"/>
            <w:hideMark/>
          </w:tcPr>
          <w:p w:rsidR="008119B4" w:rsidRPr="008119B4" w:rsidRDefault="008119B4" w:rsidP="008119B4">
            <w:pPr>
              <w:ind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8119B4">
              <w:rPr>
                <w:rFonts w:ascii="Calibri" w:eastAsia="Times New Roman" w:hAnsi="Calibri" w:cs="Calibri"/>
                <w:sz w:val="22"/>
              </w:rPr>
              <w:t>МП "Производительность труда и поддержка занятости на территории Скребловского сельского поселения"</w:t>
            </w:r>
          </w:p>
        </w:tc>
        <w:tc>
          <w:tcPr>
            <w:tcW w:w="1545" w:type="dxa"/>
            <w:shd w:val="clear" w:color="auto" w:fill="FFFFFF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8119B4">
              <w:rPr>
                <w:rFonts w:ascii="Calibri" w:eastAsia="Times New Roman" w:hAnsi="Calibri" w:cs="Calibri"/>
                <w:sz w:val="22"/>
              </w:rPr>
              <w:t>71 970,45</w:t>
            </w:r>
          </w:p>
        </w:tc>
        <w:tc>
          <w:tcPr>
            <w:tcW w:w="1564" w:type="dxa"/>
            <w:shd w:val="clear" w:color="auto" w:fill="FFFFFF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8119B4">
              <w:rPr>
                <w:rFonts w:ascii="Calibri" w:eastAsia="Times New Roman" w:hAnsi="Calibri" w:cs="Calibri"/>
                <w:sz w:val="22"/>
              </w:rPr>
              <w:t>71 970,45</w:t>
            </w:r>
          </w:p>
        </w:tc>
        <w:tc>
          <w:tcPr>
            <w:tcW w:w="1442" w:type="dxa"/>
            <w:shd w:val="clear" w:color="auto" w:fill="FFFFFF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8119B4">
              <w:rPr>
                <w:rFonts w:ascii="Calibri" w:eastAsia="Times New Roman" w:hAnsi="Calibri" w:cs="Calibri"/>
                <w:sz w:val="22"/>
              </w:rPr>
              <w:t>100,00</w:t>
            </w:r>
          </w:p>
        </w:tc>
      </w:tr>
      <w:tr w:rsidR="008119B4" w:rsidRPr="008119B4" w:rsidTr="00EC48A8">
        <w:trPr>
          <w:trHeight w:val="1431"/>
        </w:trPr>
        <w:tc>
          <w:tcPr>
            <w:tcW w:w="5827" w:type="dxa"/>
            <w:shd w:val="clear" w:color="auto" w:fill="FFFFFF"/>
            <w:vAlign w:val="center"/>
            <w:hideMark/>
          </w:tcPr>
          <w:p w:rsidR="008119B4" w:rsidRPr="008119B4" w:rsidRDefault="008119B4" w:rsidP="008119B4">
            <w:pPr>
              <w:ind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8119B4">
              <w:rPr>
                <w:rFonts w:ascii="Calibri" w:eastAsia="Times New Roman" w:hAnsi="Calibri" w:cs="Calibri"/>
                <w:sz w:val="22"/>
              </w:rPr>
              <w:t>МП "Строительство новых и реконструкция старых контейнерных площадок, оборудование, оснащение и содержание контейнерных площадок на территории МО Скребловское сельское поселение Лужского муниципального района Ленинградской области"</w:t>
            </w:r>
          </w:p>
        </w:tc>
        <w:tc>
          <w:tcPr>
            <w:tcW w:w="1545" w:type="dxa"/>
            <w:shd w:val="clear" w:color="auto" w:fill="FFFFFF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8119B4">
              <w:rPr>
                <w:rFonts w:ascii="Calibri" w:eastAsia="Times New Roman" w:hAnsi="Calibri" w:cs="Calibri"/>
                <w:sz w:val="22"/>
              </w:rPr>
              <w:t>1 673 438,95</w:t>
            </w:r>
          </w:p>
        </w:tc>
        <w:tc>
          <w:tcPr>
            <w:tcW w:w="1564" w:type="dxa"/>
            <w:shd w:val="clear" w:color="auto" w:fill="FFFFFF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8119B4">
              <w:rPr>
                <w:rFonts w:ascii="Calibri" w:eastAsia="Times New Roman" w:hAnsi="Calibri" w:cs="Calibri"/>
                <w:sz w:val="22"/>
              </w:rPr>
              <w:t>1 673 438,95</w:t>
            </w:r>
          </w:p>
        </w:tc>
        <w:tc>
          <w:tcPr>
            <w:tcW w:w="1442" w:type="dxa"/>
            <w:shd w:val="clear" w:color="auto" w:fill="FFFFFF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8119B4">
              <w:rPr>
                <w:rFonts w:ascii="Calibri" w:eastAsia="Times New Roman" w:hAnsi="Calibri" w:cs="Calibri"/>
                <w:sz w:val="22"/>
              </w:rPr>
              <w:t>100,00</w:t>
            </w:r>
          </w:p>
        </w:tc>
      </w:tr>
      <w:tr w:rsidR="008119B4" w:rsidRPr="008119B4" w:rsidTr="00EC48A8">
        <w:trPr>
          <w:trHeight w:val="971"/>
        </w:trPr>
        <w:tc>
          <w:tcPr>
            <w:tcW w:w="5827" w:type="dxa"/>
            <w:shd w:val="clear" w:color="auto" w:fill="FFFFFF"/>
            <w:vAlign w:val="center"/>
            <w:hideMark/>
          </w:tcPr>
          <w:p w:rsidR="008119B4" w:rsidRPr="008119B4" w:rsidRDefault="008119B4" w:rsidP="008119B4">
            <w:pPr>
              <w:ind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8119B4">
              <w:rPr>
                <w:rFonts w:ascii="Calibri" w:eastAsia="Times New Roman" w:hAnsi="Calibri" w:cs="Calibri"/>
                <w:sz w:val="22"/>
              </w:rPr>
              <w:t>МП "Формирование современной городской среды на территории муниципального образования Скребловское сельское поселение"</w:t>
            </w:r>
          </w:p>
        </w:tc>
        <w:tc>
          <w:tcPr>
            <w:tcW w:w="1545" w:type="dxa"/>
            <w:shd w:val="clear" w:color="auto" w:fill="FFFFFF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8119B4">
              <w:rPr>
                <w:rFonts w:ascii="Calibri" w:eastAsia="Times New Roman" w:hAnsi="Calibri" w:cs="Calibri"/>
                <w:sz w:val="22"/>
              </w:rPr>
              <w:t>262 000,00</w:t>
            </w:r>
          </w:p>
        </w:tc>
        <w:tc>
          <w:tcPr>
            <w:tcW w:w="1564" w:type="dxa"/>
            <w:shd w:val="clear" w:color="auto" w:fill="FFFFFF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8119B4">
              <w:rPr>
                <w:rFonts w:ascii="Calibri" w:eastAsia="Times New Roman" w:hAnsi="Calibri" w:cs="Calibri"/>
                <w:sz w:val="22"/>
              </w:rPr>
              <w:t>262 000,00</w:t>
            </w:r>
          </w:p>
        </w:tc>
        <w:tc>
          <w:tcPr>
            <w:tcW w:w="1442" w:type="dxa"/>
            <w:shd w:val="clear" w:color="auto" w:fill="FFFFFF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8119B4">
              <w:rPr>
                <w:rFonts w:ascii="Calibri" w:eastAsia="Times New Roman" w:hAnsi="Calibri" w:cs="Calibri"/>
                <w:sz w:val="22"/>
              </w:rPr>
              <w:t>100,00</w:t>
            </w:r>
          </w:p>
        </w:tc>
      </w:tr>
      <w:tr w:rsidR="008119B4" w:rsidRPr="008119B4" w:rsidTr="00EC48A8">
        <w:trPr>
          <w:trHeight w:val="300"/>
        </w:trPr>
        <w:tc>
          <w:tcPr>
            <w:tcW w:w="5827" w:type="dxa"/>
            <w:shd w:val="clear" w:color="auto" w:fill="FFFFFF"/>
            <w:vAlign w:val="center"/>
            <w:hideMark/>
          </w:tcPr>
          <w:p w:rsidR="008119B4" w:rsidRPr="008119B4" w:rsidRDefault="008119B4" w:rsidP="008119B4">
            <w:pPr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sz w:val="22"/>
              </w:rPr>
              <w:t>Программные расходы</w:t>
            </w:r>
          </w:p>
        </w:tc>
        <w:tc>
          <w:tcPr>
            <w:tcW w:w="1545" w:type="dxa"/>
            <w:shd w:val="clear" w:color="auto" w:fill="FFFFFF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sz w:val="22"/>
              </w:rPr>
              <w:t>73 143 470,90</w:t>
            </w:r>
          </w:p>
        </w:tc>
        <w:tc>
          <w:tcPr>
            <w:tcW w:w="1564" w:type="dxa"/>
            <w:shd w:val="clear" w:color="auto" w:fill="FFFFFF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sz w:val="22"/>
              </w:rPr>
              <w:t>75 340 165,86</w:t>
            </w:r>
          </w:p>
        </w:tc>
        <w:tc>
          <w:tcPr>
            <w:tcW w:w="1442" w:type="dxa"/>
            <w:shd w:val="clear" w:color="auto" w:fill="FFFFFF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8119B4">
              <w:rPr>
                <w:rFonts w:ascii="Calibri" w:eastAsia="Times New Roman" w:hAnsi="Calibri" w:cs="Calibri"/>
                <w:sz w:val="22"/>
              </w:rPr>
              <w:t>97,08</w:t>
            </w:r>
          </w:p>
        </w:tc>
      </w:tr>
      <w:tr w:rsidR="008119B4" w:rsidRPr="008119B4" w:rsidTr="00EC48A8">
        <w:trPr>
          <w:trHeight w:val="600"/>
        </w:trPr>
        <w:tc>
          <w:tcPr>
            <w:tcW w:w="5827" w:type="dxa"/>
            <w:shd w:val="clear" w:color="auto" w:fill="FFFFFF"/>
            <w:vAlign w:val="center"/>
            <w:hideMark/>
          </w:tcPr>
          <w:p w:rsidR="008119B4" w:rsidRPr="008119B4" w:rsidRDefault="008119B4" w:rsidP="008119B4">
            <w:pPr>
              <w:ind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8119B4">
              <w:rPr>
                <w:rFonts w:ascii="Calibri" w:eastAsia="Times New Roman" w:hAnsi="Calibri" w:cs="Calibri"/>
                <w:sz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545" w:type="dxa"/>
            <w:shd w:val="clear" w:color="auto" w:fill="FFFFFF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8119B4">
              <w:rPr>
                <w:rFonts w:ascii="Calibri" w:eastAsia="Times New Roman" w:hAnsi="Calibri" w:cs="Calibri"/>
                <w:sz w:val="22"/>
              </w:rPr>
              <w:t>7 439 289,87</w:t>
            </w:r>
          </w:p>
        </w:tc>
        <w:tc>
          <w:tcPr>
            <w:tcW w:w="1564" w:type="dxa"/>
            <w:shd w:val="clear" w:color="auto" w:fill="FFFFFF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8119B4">
              <w:rPr>
                <w:rFonts w:ascii="Calibri" w:eastAsia="Times New Roman" w:hAnsi="Calibri" w:cs="Calibri"/>
                <w:sz w:val="22"/>
              </w:rPr>
              <w:t>7 680 538,24</w:t>
            </w:r>
          </w:p>
        </w:tc>
        <w:tc>
          <w:tcPr>
            <w:tcW w:w="1442" w:type="dxa"/>
            <w:shd w:val="clear" w:color="auto" w:fill="FFFFFF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8119B4">
              <w:rPr>
                <w:rFonts w:ascii="Calibri" w:eastAsia="Times New Roman" w:hAnsi="Calibri" w:cs="Calibri"/>
                <w:sz w:val="22"/>
              </w:rPr>
              <w:t>96,86</w:t>
            </w:r>
          </w:p>
        </w:tc>
      </w:tr>
      <w:tr w:rsidR="008119B4" w:rsidRPr="008119B4" w:rsidTr="00EC48A8">
        <w:trPr>
          <w:trHeight w:val="600"/>
        </w:trPr>
        <w:tc>
          <w:tcPr>
            <w:tcW w:w="5827" w:type="dxa"/>
            <w:shd w:val="clear" w:color="auto" w:fill="FFFFFF"/>
            <w:vAlign w:val="center"/>
            <w:hideMark/>
          </w:tcPr>
          <w:p w:rsidR="008119B4" w:rsidRPr="008119B4" w:rsidRDefault="008119B4" w:rsidP="008119B4">
            <w:pPr>
              <w:ind w:firstLine="0"/>
              <w:jc w:val="left"/>
              <w:rPr>
                <w:rFonts w:ascii="Calibri" w:eastAsia="Times New Roman" w:hAnsi="Calibri" w:cs="Calibri"/>
                <w:sz w:val="22"/>
              </w:rPr>
            </w:pPr>
            <w:proofErr w:type="spellStart"/>
            <w:r w:rsidRPr="008119B4">
              <w:rPr>
                <w:rFonts w:ascii="Calibri" w:eastAsia="Times New Roman" w:hAnsi="Calibri" w:cs="Calibri"/>
                <w:sz w:val="22"/>
              </w:rPr>
              <w:t>Непрограммные</w:t>
            </w:r>
            <w:proofErr w:type="spellEnd"/>
            <w:r w:rsidRPr="008119B4">
              <w:rPr>
                <w:rFonts w:ascii="Calibri" w:eastAsia="Times New Roman" w:hAnsi="Calibri" w:cs="Calibri"/>
                <w:sz w:val="22"/>
              </w:rPr>
              <w:t xml:space="preserve"> расходы органов местного самоуправления</w:t>
            </w:r>
          </w:p>
        </w:tc>
        <w:tc>
          <w:tcPr>
            <w:tcW w:w="1545" w:type="dxa"/>
            <w:shd w:val="clear" w:color="auto" w:fill="FFFFFF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8119B4">
              <w:rPr>
                <w:rFonts w:ascii="Calibri" w:eastAsia="Times New Roman" w:hAnsi="Calibri" w:cs="Calibri"/>
                <w:sz w:val="22"/>
              </w:rPr>
              <w:t>3 147 798,15</w:t>
            </w:r>
          </w:p>
        </w:tc>
        <w:tc>
          <w:tcPr>
            <w:tcW w:w="1564" w:type="dxa"/>
            <w:shd w:val="clear" w:color="auto" w:fill="FFFFFF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8119B4">
              <w:rPr>
                <w:rFonts w:ascii="Calibri" w:eastAsia="Times New Roman" w:hAnsi="Calibri" w:cs="Calibri"/>
                <w:sz w:val="22"/>
              </w:rPr>
              <w:t>3 293 036,38</w:t>
            </w:r>
          </w:p>
        </w:tc>
        <w:tc>
          <w:tcPr>
            <w:tcW w:w="1442" w:type="dxa"/>
            <w:shd w:val="clear" w:color="auto" w:fill="FFFFFF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8119B4">
              <w:rPr>
                <w:rFonts w:ascii="Calibri" w:eastAsia="Times New Roman" w:hAnsi="Calibri" w:cs="Calibri"/>
                <w:sz w:val="22"/>
              </w:rPr>
              <w:t>95,59</w:t>
            </w:r>
          </w:p>
        </w:tc>
      </w:tr>
      <w:tr w:rsidR="008119B4" w:rsidRPr="008119B4" w:rsidTr="00EC48A8">
        <w:trPr>
          <w:trHeight w:val="300"/>
        </w:trPr>
        <w:tc>
          <w:tcPr>
            <w:tcW w:w="5827" w:type="dxa"/>
            <w:shd w:val="clear" w:color="auto" w:fill="FFFFFF"/>
            <w:vAlign w:val="center"/>
            <w:hideMark/>
          </w:tcPr>
          <w:p w:rsidR="008119B4" w:rsidRPr="008119B4" w:rsidRDefault="008119B4" w:rsidP="008119B4">
            <w:pPr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2"/>
              </w:rPr>
            </w:pPr>
            <w:proofErr w:type="spellStart"/>
            <w:r w:rsidRPr="008119B4">
              <w:rPr>
                <w:rFonts w:ascii="Calibri" w:eastAsia="Times New Roman" w:hAnsi="Calibri" w:cs="Calibri"/>
                <w:b/>
                <w:bCs/>
                <w:sz w:val="22"/>
              </w:rPr>
              <w:t>Непрограммные</w:t>
            </w:r>
            <w:proofErr w:type="spellEnd"/>
            <w:r w:rsidRPr="008119B4">
              <w:rPr>
                <w:rFonts w:ascii="Calibri" w:eastAsia="Times New Roman" w:hAnsi="Calibri" w:cs="Calibri"/>
                <w:b/>
                <w:bCs/>
                <w:sz w:val="22"/>
              </w:rPr>
              <w:t xml:space="preserve"> расходы</w:t>
            </w:r>
          </w:p>
        </w:tc>
        <w:tc>
          <w:tcPr>
            <w:tcW w:w="1545" w:type="dxa"/>
            <w:shd w:val="clear" w:color="auto" w:fill="FFFFFF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sz w:val="22"/>
              </w:rPr>
              <w:t>10 587 088,02</w:t>
            </w:r>
          </w:p>
        </w:tc>
        <w:tc>
          <w:tcPr>
            <w:tcW w:w="1564" w:type="dxa"/>
            <w:shd w:val="clear" w:color="auto" w:fill="FFFFFF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sz w:val="22"/>
              </w:rPr>
              <w:t>10 973 574,62</w:t>
            </w:r>
          </w:p>
        </w:tc>
        <w:tc>
          <w:tcPr>
            <w:tcW w:w="1442" w:type="dxa"/>
            <w:shd w:val="clear" w:color="auto" w:fill="FFFFFF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8119B4">
              <w:rPr>
                <w:rFonts w:ascii="Calibri" w:eastAsia="Times New Roman" w:hAnsi="Calibri" w:cs="Calibri"/>
                <w:sz w:val="22"/>
              </w:rPr>
              <w:t>96,48</w:t>
            </w:r>
          </w:p>
        </w:tc>
      </w:tr>
      <w:tr w:rsidR="008119B4" w:rsidRPr="008119B4" w:rsidTr="00EC48A8">
        <w:trPr>
          <w:trHeight w:val="300"/>
        </w:trPr>
        <w:tc>
          <w:tcPr>
            <w:tcW w:w="5827" w:type="dxa"/>
            <w:shd w:val="clear" w:color="auto" w:fill="FFFFFF"/>
            <w:vAlign w:val="bottom"/>
            <w:hideMark/>
          </w:tcPr>
          <w:p w:rsidR="008119B4" w:rsidRPr="008119B4" w:rsidRDefault="008119B4" w:rsidP="008119B4">
            <w:pPr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sz w:val="22"/>
              </w:rPr>
              <w:t>Итого</w:t>
            </w:r>
          </w:p>
        </w:tc>
        <w:tc>
          <w:tcPr>
            <w:tcW w:w="1545" w:type="dxa"/>
            <w:shd w:val="clear" w:color="auto" w:fill="FFFFFF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sz w:val="22"/>
              </w:rPr>
              <w:t>83 730 558,92</w:t>
            </w:r>
          </w:p>
        </w:tc>
        <w:tc>
          <w:tcPr>
            <w:tcW w:w="1564" w:type="dxa"/>
            <w:shd w:val="clear" w:color="auto" w:fill="FFFFFF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8119B4">
              <w:rPr>
                <w:rFonts w:ascii="Calibri" w:eastAsia="Times New Roman" w:hAnsi="Calibri" w:cs="Calibri"/>
                <w:b/>
                <w:bCs/>
                <w:sz w:val="22"/>
              </w:rPr>
              <w:t>86 313 740,48</w:t>
            </w:r>
          </w:p>
        </w:tc>
        <w:tc>
          <w:tcPr>
            <w:tcW w:w="1442" w:type="dxa"/>
            <w:shd w:val="clear" w:color="auto" w:fill="FFFFFF"/>
            <w:noWrap/>
            <w:vAlign w:val="center"/>
            <w:hideMark/>
          </w:tcPr>
          <w:p w:rsidR="008119B4" w:rsidRPr="008119B4" w:rsidRDefault="008119B4" w:rsidP="008119B4">
            <w:pPr>
              <w:ind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8119B4">
              <w:rPr>
                <w:rFonts w:ascii="Calibri" w:eastAsia="Times New Roman" w:hAnsi="Calibri" w:cs="Calibri"/>
                <w:sz w:val="22"/>
              </w:rPr>
              <w:t>97,01</w:t>
            </w:r>
          </w:p>
        </w:tc>
      </w:tr>
    </w:tbl>
    <w:p w:rsidR="008119B4" w:rsidRPr="008119B4" w:rsidRDefault="008119B4" w:rsidP="008119B4">
      <w:pPr>
        <w:pBdr>
          <w:top w:val="nil"/>
          <w:left w:val="nil"/>
          <w:bottom w:val="nil"/>
          <w:right w:val="nil"/>
        </w:pBdr>
        <w:ind w:firstLine="0"/>
        <w:jc w:val="both"/>
        <w:rPr>
          <w:rFonts w:eastAsia="Times New Roman"/>
          <w:szCs w:val="24"/>
          <w:lang w:eastAsia="zh-CN"/>
        </w:rPr>
      </w:pPr>
    </w:p>
    <w:p w:rsidR="008119B4" w:rsidRPr="008119B4" w:rsidRDefault="008119B4" w:rsidP="008119B4">
      <w:pPr>
        <w:suppressAutoHyphens/>
        <w:ind w:firstLine="0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8119B4">
        <w:rPr>
          <w:rFonts w:eastAsia="Times New Roman"/>
          <w:color w:val="000000"/>
          <w:sz w:val="28"/>
          <w:szCs w:val="28"/>
        </w:rPr>
        <w:tab/>
      </w:r>
      <w:r w:rsidRPr="008119B4">
        <w:rPr>
          <w:rFonts w:eastAsia="Times New Roman"/>
          <w:b/>
          <w:bCs/>
          <w:sz w:val="28"/>
          <w:szCs w:val="28"/>
          <w:lang w:eastAsia="zh-CN"/>
        </w:rPr>
        <w:t>По МП Скребловского сельского поселения «Комплексное развитие территории Скребловского сельского поселения» исполнено 70 941 409,50 руб., в т.ч.</w:t>
      </w:r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sz w:val="28"/>
          <w:szCs w:val="28"/>
          <w:u w:val="single"/>
          <w:lang w:eastAsia="en-US"/>
        </w:rPr>
      </w:pPr>
      <w:r w:rsidRPr="008119B4">
        <w:rPr>
          <w:rFonts w:eastAsia="Calibri"/>
          <w:sz w:val="28"/>
          <w:szCs w:val="28"/>
          <w:lang w:eastAsia="en-US"/>
        </w:rPr>
        <w:lastRenderedPageBreak/>
        <w:t xml:space="preserve">В части </w:t>
      </w:r>
      <w:r w:rsidRPr="008119B4">
        <w:rPr>
          <w:rFonts w:eastAsia="Calibri"/>
          <w:sz w:val="28"/>
          <w:szCs w:val="28"/>
          <w:u w:val="single"/>
          <w:lang w:eastAsia="en-US"/>
        </w:rPr>
        <w:t>комплекса процессных мероприятий исполнено 37 089 896,82 руб. (99,00%).</w:t>
      </w:r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sz w:val="28"/>
          <w:szCs w:val="28"/>
          <w:lang w:eastAsia="en-US"/>
        </w:rPr>
      </w:pPr>
      <w:r w:rsidRPr="008119B4">
        <w:rPr>
          <w:rFonts w:eastAsia="Calibri"/>
          <w:sz w:val="28"/>
          <w:szCs w:val="28"/>
          <w:lang w:eastAsia="en-US"/>
        </w:rPr>
        <w:t xml:space="preserve">В части </w:t>
      </w:r>
      <w:r w:rsidRPr="008119B4">
        <w:rPr>
          <w:rFonts w:eastAsia="Calibri"/>
          <w:sz w:val="28"/>
          <w:szCs w:val="28"/>
          <w:u w:val="single"/>
          <w:lang w:eastAsia="en-US"/>
        </w:rPr>
        <w:t>мероприятий, направленных на достижение целей проектов</w:t>
      </w:r>
      <w:r w:rsidRPr="008119B4">
        <w:rPr>
          <w:rFonts w:eastAsia="Calibri"/>
          <w:sz w:val="28"/>
          <w:szCs w:val="28"/>
          <w:lang w:eastAsia="en-US"/>
        </w:rPr>
        <w:t xml:space="preserve"> исполнено 33 851 512,68 руб. (100,00%).</w:t>
      </w:r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sz w:val="28"/>
          <w:szCs w:val="28"/>
          <w:lang w:eastAsia="en-US"/>
        </w:rPr>
      </w:pPr>
      <w:r w:rsidRPr="008119B4">
        <w:rPr>
          <w:rFonts w:eastAsia="Calibri"/>
          <w:sz w:val="28"/>
          <w:szCs w:val="28"/>
          <w:lang w:eastAsia="en-US"/>
        </w:rPr>
        <w:t>В рамках данных мероприятий расходы на содержание СКЦ «Лидер» составили 7 318 202,87 руб., (99,76%) в т.ч.:</w:t>
      </w:r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sz w:val="28"/>
          <w:szCs w:val="28"/>
          <w:lang w:eastAsia="en-US"/>
        </w:rPr>
      </w:pPr>
      <w:r w:rsidRPr="008119B4">
        <w:rPr>
          <w:rFonts w:eastAsia="Calibri"/>
          <w:sz w:val="28"/>
          <w:szCs w:val="28"/>
          <w:lang w:eastAsia="en-US"/>
        </w:rPr>
        <w:t xml:space="preserve">- расходы на обеспечение стимулирующих выплат работникам муниципальных учреждений культуры ЛО составили 1 721 600,00 руб. (включая </w:t>
      </w:r>
      <w:proofErr w:type="spellStart"/>
      <w:r w:rsidRPr="008119B4">
        <w:rPr>
          <w:rFonts w:eastAsia="Calibri"/>
          <w:sz w:val="28"/>
          <w:szCs w:val="28"/>
          <w:lang w:eastAsia="en-US"/>
        </w:rPr>
        <w:t>софинансирование</w:t>
      </w:r>
      <w:proofErr w:type="spellEnd"/>
      <w:r w:rsidRPr="008119B4">
        <w:rPr>
          <w:rFonts w:eastAsia="Calibri"/>
          <w:sz w:val="28"/>
          <w:szCs w:val="28"/>
          <w:lang w:eastAsia="en-US"/>
        </w:rPr>
        <w:t xml:space="preserve"> МБ 50%);</w:t>
      </w:r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sz w:val="28"/>
          <w:szCs w:val="28"/>
          <w:lang w:eastAsia="en-US"/>
        </w:rPr>
      </w:pPr>
      <w:r w:rsidRPr="008119B4">
        <w:rPr>
          <w:rFonts w:eastAsia="Calibri"/>
          <w:sz w:val="28"/>
          <w:szCs w:val="28"/>
          <w:lang w:eastAsia="en-US"/>
        </w:rPr>
        <w:t xml:space="preserve">- расходы на приобретение ПК за счет средств депутатов ЗАКС ЛО (субсидия на поддержку развития общественной инфраструктуры муниципального значения) составили 210 526,32 руб. (включая </w:t>
      </w:r>
      <w:proofErr w:type="spellStart"/>
      <w:r w:rsidRPr="008119B4">
        <w:rPr>
          <w:rFonts w:eastAsia="Calibri"/>
          <w:sz w:val="28"/>
          <w:szCs w:val="28"/>
          <w:lang w:eastAsia="en-US"/>
        </w:rPr>
        <w:t>софинансирование</w:t>
      </w:r>
      <w:proofErr w:type="spellEnd"/>
      <w:r w:rsidRPr="008119B4">
        <w:rPr>
          <w:rFonts w:eastAsia="Calibri"/>
          <w:sz w:val="28"/>
          <w:szCs w:val="28"/>
          <w:lang w:eastAsia="en-US"/>
        </w:rPr>
        <w:t xml:space="preserve"> МБ);</w:t>
      </w:r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sz w:val="28"/>
          <w:szCs w:val="28"/>
          <w:lang w:eastAsia="en-US"/>
        </w:rPr>
      </w:pPr>
      <w:r w:rsidRPr="008119B4">
        <w:rPr>
          <w:rFonts w:eastAsia="Calibri"/>
          <w:sz w:val="28"/>
          <w:szCs w:val="28"/>
          <w:lang w:eastAsia="en-US"/>
        </w:rPr>
        <w:t xml:space="preserve">- расходы на приобретение спортивного за счет средств депутатов ЗАКС ЛО (субсидия на поддержку развития общественной инфраструктуры муниципального значения) составили 105 263,16 руб. (включая </w:t>
      </w:r>
      <w:proofErr w:type="spellStart"/>
      <w:r w:rsidRPr="008119B4">
        <w:rPr>
          <w:rFonts w:eastAsia="Calibri"/>
          <w:sz w:val="28"/>
          <w:szCs w:val="28"/>
          <w:lang w:eastAsia="en-US"/>
        </w:rPr>
        <w:t>софинансирование</w:t>
      </w:r>
      <w:proofErr w:type="spellEnd"/>
      <w:r w:rsidRPr="008119B4">
        <w:rPr>
          <w:rFonts w:eastAsia="Calibri"/>
          <w:sz w:val="28"/>
          <w:szCs w:val="28"/>
          <w:lang w:eastAsia="en-US"/>
        </w:rPr>
        <w:t xml:space="preserve"> МБ);</w:t>
      </w:r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sz w:val="28"/>
          <w:szCs w:val="28"/>
          <w:lang w:eastAsia="en-US"/>
        </w:rPr>
      </w:pPr>
      <w:r w:rsidRPr="008119B4">
        <w:rPr>
          <w:rFonts w:eastAsia="Calibri"/>
          <w:sz w:val="28"/>
          <w:szCs w:val="28"/>
          <w:lang w:eastAsia="en-US"/>
        </w:rPr>
        <w:t>- расходы на содержание ДК составили 3 909 738,80 руб.;</w:t>
      </w:r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sz w:val="28"/>
          <w:szCs w:val="28"/>
          <w:lang w:eastAsia="en-US"/>
        </w:rPr>
      </w:pPr>
      <w:r w:rsidRPr="008119B4">
        <w:rPr>
          <w:rFonts w:eastAsia="Calibri"/>
          <w:sz w:val="28"/>
          <w:szCs w:val="28"/>
          <w:lang w:eastAsia="en-US"/>
        </w:rPr>
        <w:t>- расходы на содержание библиотек – 752 842,59 руб.;</w:t>
      </w:r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sz w:val="28"/>
          <w:szCs w:val="28"/>
          <w:lang w:eastAsia="en-US"/>
        </w:rPr>
      </w:pPr>
      <w:r w:rsidRPr="008119B4">
        <w:rPr>
          <w:rFonts w:eastAsia="Calibri"/>
          <w:sz w:val="28"/>
          <w:szCs w:val="28"/>
          <w:lang w:eastAsia="en-US"/>
        </w:rPr>
        <w:t>- расходы в области физкультуры и спорта – 498 232,00 руб.</w:t>
      </w:r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sz w:val="28"/>
          <w:szCs w:val="28"/>
          <w:lang w:eastAsia="en-US"/>
        </w:rPr>
      </w:pPr>
      <w:r w:rsidRPr="008119B4">
        <w:rPr>
          <w:rFonts w:eastAsia="Calibri"/>
          <w:sz w:val="28"/>
          <w:szCs w:val="28"/>
          <w:lang w:eastAsia="en-US"/>
        </w:rPr>
        <w:t>- расходы на организацию и проведение культурно-массовых мероприятий – 120 000,00 руб.</w:t>
      </w:r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sz w:val="28"/>
          <w:szCs w:val="28"/>
          <w:lang w:eastAsia="en-US"/>
        </w:rPr>
      </w:pPr>
      <w:r w:rsidRPr="008119B4">
        <w:rPr>
          <w:rFonts w:eastAsia="Calibri"/>
          <w:sz w:val="28"/>
          <w:szCs w:val="28"/>
          <w:lang w:eastAsia="en-US"/>
        </w:rPr>
        <w:tab/>
        <w:t>На мероприятия «Поддержание устойчивой работы и развитие коммунальной и инженерной инфраструктуры» израсходовано 2 549 300,10 руб. (100,00%), из которых</w:t>
      </w:r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sz w:val="28"/>
          <w:szCs w:val="28"/>
          <w:lang w:eastAsia="en-US"/>
        </w:rPr>
      </w:pPr>
      <w:r w:rsidRPr="008119B4">
        <w:rPr>
          <w:rFonts w:eastAsia="Calibri"/>
          <w:sz w:val="28"/>
          <w:szCs w:val="28"/>
          <w:lang w:eastAsia="en-US"/>
        </w:rPr>
        <w:t xml:space="preserve">- средства </w:t>
      </w:r>
      <w:proofErr w:type="gramStart"/>
      <w:r w:rsidRPr="008119B4">
        <w:rPr>
          <w:rFonts w:eastAsia="Calibri"/>
          <w:sz w:val="28"/>
          <w:szCs w:val="28"/>
          <w:lang w:eastAsia="en-US"/>
        </w:rPr>
        <w:t>ОБ составили</w:t>
      </w:r>
      <w:proofErr w:type="gramEnd"/>
      <w:r w:rsidRPr="008119B4">
        <w:rPr>
          <w:rFonts w:eastAsia="Calibri"/>
          <w:sz w:val="28"/>
          <w:szCs w:val="28"/>
          <w:lang w:eastAsia="en-US"/>
        </w:rPr>
        <w:t xml:space="preserve"> 2 054 956,97 руб., средства МБ – 235 343,13 руб. Выполнены работы по ремонту здания котельной п. Скреблово и замене котла в котельной Скреблово;</w:t>
      </w:r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sz w:val="28"/>
          <w:szCs w:val="28"/>
          <w:lang w:eastAsia="en-US"/>
        </w:rPr>
      </w:pPr>
      <w:r w:rsidRPr="008119B4">
        <w:rPr>
          <w:rFonts w:eastAsia="Calibri"/>
          <w:sz w:val="28"/>
          <w:szCs w:val="28"/>
          <w:lang w:eastAsia="en-US"/>
        </w:rPr>
        <w:t xml:space="preserve">- 59000,00 руб. составили расходы на проверку и корректировку сметной документации по ремонту котельных и замене котла; </w:t>
      </w:r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sz w:val="28"/>
          <w:szCs w:val="28"/>
          <w:lang w:eastAsia="en-US"/>
        </w:rPr>
      </w:pPr>
      <w:r w:rsidRPr="008119B4">
        <w:rPr>
          <w:rFonts w:eastAsia="Calibri"/>
          <w:sz w:val="28"/>
          <w:szCs w:val="28"/>
          <w:lang w:eastAsia="en-US"/>
        </w:rPr>
        <w:t xml:space="preserve">- 160 000,00 руб. составили расходы на разработку схем газоснабжения в д. </w:t>
      </w:r>
      <w:proofErr w:type="spellStart"/>
      <w:r w:rsidRPr="008119B4">
        <w:rPr>
          <w:rFonts w:eastAsia="Calibri"/>
          <w:sz w:val="28"/>
          <w:szCs w:val="28"/>
          <w:lang w:eastAsia="en-US"/>
        </w:rPr>
        <w:t>Зааорешье</w:t>
      </w:r>
      <w:proofErr w:type="spellEnd"/>
      <w:r w:rsidRPr="008119B4">
        <w:rPr>
          <w:rFonts w:eastAsia="Calibri"/>
          <w:sz w:val="28"/>
          <w:szCs w:val="28"/>
          <w:lang w:eastAsia="en-US"/>
        </w:rPr>
        <w:t xml:space="preserve"> и д. </w:t>
      </w:r>
      <w:proofErr w:type="spellStart"/>
      <w:r w:rsidRPr="008119B4">
        <w:rPr>
          <w:rFonts w:eastAsia="Calibri"/>
          <w:sz w:val="28"/>
          <w:szCs w:val="28"/>
          <w:lang w:eastAsia="en-US"/>
        </w:rPr>
        <w:t>Раковичи</w:t>
      </w:r>
      <w:proofErr w:type="spellEnd"/>
      <w:r w:rsidRPr="008119B4">
        <w:rPr>
          <w:rFonts w:eastAsia="Calibri"/>
          <w:sz w:val="28"/>
          <w:szCs w:val="28"/>
          <w:lang w:eastAsia="en-US"/>
        </w:rPr>
        <w:t>.</w:t>
      </w:r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119B4">
        <w:rPr>
          <w:rFonts w:eastAsia="Calibri"/>
          <w:sz w:val="28"/>
          <w:szCs w:val="28"/>
          <w:lang w:eastAsia="en-US"/>
        </w:rPr>
        <w:t xml:space="preserve">На мероприятия по благоустройству израсходовано – 4 637 834,27 руб. (96,13%), куда вошли расходы на обслуживание и оплату уличного освещения в населенных пунктах поселения (1 919 083,51 руб.), расходы на содержание мест захоронений – </w:t>
      </w:r>
      <w:proofErr w:type="spellStart"/>
      <w:r w:rsidRPr="008119B4">
        <w:rPr>
          <w:rFonts w:eastAsia="Calibri"/>
          <w:sz w:val="28"/>
          <w:szCs w:val="28"/>
          <w:lang w:eastAsia="en-US"/>
        </w:rPr>
        <w:t>окашивание</w:t>
      </w:r>
      <w:proofErr w:type="spellEnd"/>
      <w:r w:rsidRPr="008119B4">
        <w:rPr>
          <w:rFonts w:eastAsia="Calibri"/>
          <w:sz w:val="28"/>
          <w:szCs w:val="28"/>
          <w:lang w:eastAsia="en-US"/>
        </w:rPr>
        <w:t xml:space="preserve"> территории братского захоронения в д. Великое Село (35 100,00 руб.) расходы по содержанию территорий общего пользования (уборка и </w:t>
      </w:r>
      <w:proofErr w:type="spellStart"/>
      <w:r w:rsidRPr="008119B4">
        <w:rPr>
          <w:rFonts w:eastAsia="Calibri"/>
          <w:sz w:val="28"/>
          <w:szCs w:val="28"/>
          <w:lang w:eastAsia="en-US"/>
        </w:rPr>
        <w:t>окашивание</w:t>
      </w:r>
      <w:proofErr w:type="spellEnd"/>
      <w:r w:rsidRPr="008119B4">
        <w:rPr>
          <w:rFonts w:eastAsia="Calibri"/>
          <w:sz w:val="28"/>
          <w:szCs w:val="28"/>
          <w:lang w:eastAsia="en-US"/>
        </w:rPr>
        <w:t>), проведение субботника и пр. (1 242 699,64 руб</w:t>
      </w:r>
      <w:proofErr w:type="gramEnd"/>
      <w:r w:rsidRPr="008119B4">
        <w:rPr>
          <w:rFonts w:eastAsia="Calibri"/>
          <w:sz w:val="28"/>
          <w:szCs w:val="28"/>
          <w:lang w:eastAsia="en-US"/>
        </w:rPr>
        <w:t>.), расходы на реализацию мероприятий по борьбе с борщевиком Сосновского (1 440 951,12 руб.)</w:t>
      </w:r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sz w:val="28"/>
          <w:szCs w:val="28"/>
          <w:lang w:eastAsia="en-US"/>
        </w:rPr>
      </w:pPr>
      <w:r w:rsidRPr="008119B4">
        <w:rPr>
          <w:rFonts w:eastAsia="Calibri"/>
          <w:sz w:val="28"/>
          <w:szCs w:val="28"/>
          <w:lang w:eastAsia="en-US"/>
        </w:rPr>
        <w:t>В рамках выполнения комплекса процессных мероприятий "Реализация функций в сфере обращения с отходами" расходы составили 140 042,25 руб. (70,42%), в т. ч. расходы на организацию вывоза несанкционированных свалок (98 875,60 руб.), вывоз ТКО с кладбищ (41 166,65 руб.).</w:t>
      </w:r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sz w:val="28"/>
          <w:szCs w:val="28"/>
          <w:lang w:eastAsia="en-US"/>
        </w:rPr>
      </w:pPr>
      <w:r w:rsidRPr="008119B4">
        <w:rPr>
          <w:rFonts w:eastAsia="Calibri"/>
          <w:sz w:val="28"/>
          <w:szCs w:val="28"/>
          <w:lang w:eastAsia="en-US"/>
        </w:rPr>
        <w:t xml:space="preserve">В рамках мероприятий «Содействие развитию участия населения в осуществлении местного самоуправления в Ленинградской области» израсходовано 3 773 293,90 руб. на устройство площадок ТКО (10 </w:t>
      </w:r>
      <w:proofErr w:type="spellStart"/>
      <w:proofErr w:type="gramStart"/>
      <w:r w:rsidRPr="008119B4">
        <w:rPr>
          <w:rFonts w:eastAsia="Calibri"/>
          <w:sz w:val="28"/>
          <w:szCs w:val="28"/>
          <w:lang w:eastAsia="en-US"/>
        </w:rPr>
        <w:t>шт</w:t>
      </w:r>
      <w:proofErr w:type="spellEnd"/>
      <w:proofErr w:type="gramEnd"/>
      <w:r w:rsidRPr="008119B4">
        <w:rPr>
          <w:rFonts w:eastAsia="Calibri"/>
          <w:sz w:val="28"/>
          <w:szCs w:val="28"/>
          <w:lang w:eastAsia="en-US"/>
        </w:rPr>
        <w:t xml:space="preserve">) в д. </w:t>
      </w:r>
      <w:proofErr w:type="spellStart"/>
      <w:r w:rsidRPr="008119B4">
        <w:rPr>
          <w:rFonts w:eastAsia="Calibri"/>
          <w:sz w:val="28"/>
          <w:szCs w:val="28"/>
          <w:lang w:eastAsia="en-US"/>
        </w:rPr>
        <w:t>Голубково</w:t>
      </w:r>
      <w:proofErr w:type="spellEnd"/>
      <w:r w:rsidRPr="008119B4">
        <w:rPr>
          <w:rFonts w:eastAsia="Calibri"/>
          <w:sz w:val="28"/>
          <w:szCs w:val="28"/>
          <w:lang w:eastAsia="en-US"/>
        </w:rPr>
        <w:t xml:space="preserve">, д. </w:t>
      </w:r>
      <w:proofErr w:type="spellStart"/>
      <w:r w:rsidRPr="008119B4">
        <w:rPr>
          <w:rFonts w:eastAsia="Calibri"/>
          <w:sz w:val="28"/>
          <w:szCs w:val="28"/>
          <w:lang w:eastAsia="en-US"/>
        </w:rPr>
        <w:t>Югостицы</w:t>
      </w:r>
      <w:proofErr w:type="spellEnd"/>
      <w:r w:rsidRPr="008119B4">
        <w:rPr>
          <w:rFonts w:eastAsia="Calibri"/>
          <w:sz w:val="28"/>
          <w:szCs w:val="28"/>
          <w:lang w:eastAsia="en-US"/>
        </w:rPr>
        <w:t xml:space="preserve">, д. </w:t>
      </w:r>
      <w:proofErr w:type="spellStart"/>
      <w:r w:rsidRPr="008119B4">
        <w:rPr>
          <w:rFonts w:eastAsia="Calibri"/>
          <w:sz w:val="28"/>
          <w:szCs w:val="28"/>
          <w:lang w:eastAsia="en-US"/>
        </w:rPr>
        <w:lastRenderedPageBreak/>
        <w:t>Калгановка</w:t>
      </w:r>
      <w:proofErr w:type="spellEnd"/>
      <w:r w:rsidRPr="008119B4">
        <w:rPr>
          <w:rFonts w:eastAsia="Calibri"/>
          <w:sz w:val="28"/>
          <w:szCs w:val="28"/>
          <w:lang w:eastAsia="en-US"/>
        </w:rPr>
        <w:t xml:space="preserve">, п. </w:t>
      </w:r>
      <w:proofErr w:type="spellStart"/>
      <w:r w:rsidRPr="008119B4">
        <w:rPr>
          <w:rFonts w:eastAsia="Calibri"/>
          <w:sz w:val="28"/>
          <w:szCs w:val="28"/>
          <w:lang w:eastAsia="en-US"/>
        </w:rPr>
        <w:t>Межозерный</w:t>
      </w:r>
      <w:proofErr w:type="spellEnd"/>
      <w:r w:rsidRPr="008119B4">
        <w:rPr>
          <w:rFonts w:eastAsia="Calibri"/>
          <w:sz w:val="28"/>
          <w:szCs w:val="28"/>
          <w:lang w:eastAsia="en-US"/>
        </w:rPr>
        <w:t xml:space="preserve">, п. Скреблово, д. Брод, д. Ванино Поле, д. Малые </w:t>
      </w:r>
      <w:proofErr w:type="spellStart"/>
      <w:r w:rsidRPr="008119B4">
        <w:rPr>
          <w:rFonts w:eastAsia="Calibri"/>
          <w:sz w:val="28"/>
          <w:szCs w:val="28"/>
          <w:lang w:eastAsia="en-US"/>
        </w:rPr>
        <w:t>Шатновичи</w:t>
      </w:r>
      <w:proofErr w:type="spellEnd"/>
      <w:r w:rsidRPr="008119B4">
        <w:rPr>
          <w:rFonts w:eastAsia="Calibri"/>
          <w:sz w:val="28"/>
          <w:szCs w:val="28"/>
          <w:lang w:eastAsia="en-US"/>
        </w:rPr>
        <w:t xml:space="preserve">, д. Наволок, д. </w:t>
      </w:r>
      <w:proofErr w:type="spellStart"/>
      <w:r w:rsidRPr="008119B4">
        <w:rPr>
          <w:rFonts w:eastAsia="Calibri"/>
          <w:sz w:val="28"/>
          <w:szCs w:val="28"/>
          <w:lang w:eastAsia="en-US"/>
        </w:rPr>
        <w:t>Югостицы</w:t>
      </w:r>
      <w:proofErr w:type="spellEnd"/>
      <w:r w:rsidRPr="008119B4">
        <w:rPr>
          <w:rFonts w:eastAsia="Calibri"/>
          <w:sz w:val="28"/>
          <w:szCs w:val="28"/>
          <w:lang w:eastAsia="en-US"/>
        </w:rPr>
        <w:t xml:space="preserve"> (в рамках мероприятий 147-оз), ремонт дворовой территории у д. 2 п. Скреблово (в рамках мероприятий по 3-оз), установлены игровые элементы и ограждение детских площадок п. </w:t>
      </w:r>
      <w:proofErr w:type="spellStart"/>
      <w:r w:rsidRPr="008119B4">
        <w:rPr>
          <w:rFonts w:eastAsia="Calibri"/>
          <w:sz w:val="28"/>
          <w:szCs w:val="28"/>
          <w:lang w:eastAsia="en-US"/>
        </w:rPr>
        <w:t>Межозерный</w:t>
      </w:r>
      <w:proofErr w:type="spellEnd"/>
      <w:r w:rsidRPr="008119B4">
        <w:rPr>
          <w:rFonts w:eastAsia="Calibri"/>
          <w:sz w:val="28"/>
          <w:szCs w:val="28"/>
          <w:lang w:eastAsia="en-US"/>
        </w:rPr>
        <w:t xml:space="preserve">, установлены парковые диваны на территории воинского захоронения в д. Великое Село (4 шт.), на территории Сквера памяти в п. Скреблово (4 шт.) (при </w:t>
      </w:r>
      <w:proofErr w:type="spellStart"/>
      <w:r w:rsidRPr="008119B4">
        <w:rPr>
          <w:rFonts w:eastAsia="Calibri"/>
          <w:sz w:val="28"/>
          <w:szCs w:val="28"/>
          <w:lang w:eastAsia="en-US"/>
        </w:rPr>
        <w:t>софинансировании</w:t>
      </w:r>
      <w:proofErr w:type="spellEnd"/>
      <w:r w:rsidRPr="008119B4">
        <w:rPr>
          <w:rFonts w:eastAsia="Calibri"/>
          <w:sz w:val="28"/>
          <w:szCs w:val="28"/>
          <w:lang w:eastAsia="en-US"/>
        </w:rPr>
        <w:t xml:space="preserve"> средств депутатов ЗАКС ЛО).</w:t>
      </w:r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119B4">
        <w:rPr>
          <w:rFonts w:eastAsia="Calibri"/>
          <w:sz w:val="28"/>
          <w:szCs w:val="28"/>
          <w:lang w:eastAsia="en-US"/>
        </w:rPr>
        <w:t xml:space="preserve">На мероприятия "Развитие транспортной инфраструктуры и содержание автомобильных дорог в Скребловском сельском поселении" израсходовано 2 401 475,80 руб. (97,10%), куда вошли расходы по расчистке от снега и </w:t>
      </w:r>
      <w:proofErr w:type="spellStart"/>
      <w:r w:rsidRPr="008119B4">
        <w:rPr>
          <w:rFonts w:eastAsia="Calibri"/>
          <w:sz w:val="28"/>
          <w:szCs w:val="28"/>
          <w:lang w:eastAsia="en-US"/>
        </w:rPr>
        <w:t>грейдирование</w:t>
      </w:r>
      <w:proofErr w:type="spellEnd"/>
      <w:r w:rsidRPr="008119B4">
        <w:rPr>
          <w:rFonts w:eastAsia="Calibri"/>
          <w:sz w:val="28"/>
          <w:szCs w:val="28"/>
          <w:lang w:eastAsia="en-US"/>
        </w:rPr>
        <w:t xml:space="preserve"> дорог общего пользования местного значения (1 064 350,00 руб.), расходы по ремонту дорог общего пользования местного значения (932 330,44 руб.), расходы на мероприятия по повышению безопасности дорожного движения – установка дорожных знаков и</w:t>
      </w:r>
      <w:proofErr w:type="gramEnd"/>
      <w:r w:rsidRPr="008119B4">
        <w:rPr>
          <w:rFonts w:eastAsia="Calibri"/>
          <w:sz w:val="28"/>
          <w:szCs w:val="28"/>
          <w:lang w:eastAsia="en-US"/>
        </w:rPr>
        <w:t xml:space="preserve"> дорожных ограждений на дорогах общего пользования местного значения (254 795,36 руб.), на проведение инвентаризации и оформление технических и кадастровых паспортов дорог местного значения (150 000,00 руб.).</w:t>
      </w:r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119B4">
        <w:rPr>
          <w:rFonts w:eastAsia="Calibri"/>
          <w:sz w:val="28"/>
          <w:szCs w:val="28"/>
          <w:lang w:eastAsia="en-US"/>
        </w:rPr>
        <w:t>В рамках выполнения комплекса процессных мероприятий "Обеспечение безопасности населения на территории Скребловского сельского поселения" расходы составили 146 690,00 руб. (78,25%) На мероприятия по укреплению пожарной безопасности на территории поселения расходы составили 143 740,00 руб.</w:t>
      </w:r>
      <w:r w:rsidRPr="008119B4">
        <w:rPr>
          <w:rFonts w:ascii="Calibri" w:eastAsia="Calibri" w:hAnsi="Calibri" w:cs="Calibri"/>
          <w:sz w:val="22"/>
          <w:szCs w:val="20"/>
        </w:rPr>
        <w:t xml:space="preserve"> </w:t>
      </w:r>
      <w:r w:rsidRPr="008119B4">
        <w:rPr>
          <w:rFonts w:eastAsia="Calibri"/>
          <w:sz w:val="28"/>
          <w:szCs w:val="28"/>
        </w:rPr>
        <w:t>Выполнены р</w:t>
      </w:r>
      <w:r w:rsidRPr="008119B4">
        <w:rPr>
          <w:rFonts w:eastAsia="Calibri"/>
          <w:sz w:val="28"/>
          <w:szCs w:val="28"/>
          <w:lang w:eastAsia="en-US"/>
        </w:rPr>
        <w:t xml:space="preserve">аботы по опашке населенных пунктов Скребловского сельского поселения, работы по проверке и корректировке сметной документации по объекту: создание пожарного водоема в д. </w:t>
      </w:r>
      <w:proofErr w:type="spellStart"/>
      <w:r w:rsidRPr="008119B4">
        <w:rPr>
          <w:rFonts w:eastAsia="Calibri"/>
          <w:sz w:val="28"/>
          <w:szCs w:val="28"/>
          <w:lang w:eastAsia="en-US"/>
        </w:rPr>
        <w:t>Заорешье</w:t>
      </w:r>
      <w:proofErr w:type="spellEnd"/>
      <w:r w:rsidRPr="008119B4">
        <w:rPr>
          <w:rFonts w:eastAsia="Calibri"/>
          <w:sz w:val="28"/>
          <w:szCs w:val="28"/>
          <w:lang w:eastAsia="en-US"/>
        </w:rPr>
        <w:t>, работы по</w:t>
      </w:r>
      <w:proofErr w:type="gramEnd"/>
      <w:r w:rsidRPr="008119B4">
        <w:rPr>
          <w:rFonts w:eastAsia="Calibri"/>
          <w:sz w:val="28"/>
          <w:szCs w:val="28"/>
          <w:lang w:eastAsia="en-US"/>
        </w:rPr>
        <w:t xml:space="preserve"> обустройству пожарного водоема в д. </w:t>
      </w:r>
      <w:proofErr w:type="spellStart"/>
      <w:r w:rsidRPr="008119B4">
        <w:rPr>
          <w:rFonts w:eastAsia="Calibri"/>
          <w:sz w:val="28"/>
          <w:szCs w:val="28"/>
          <w:lang w:eastAsia="en-US"/>
        </w:rPr>
        <w:t>Раковичи</w:t>
      </w:r>
      <w:proofErr w:type="spellEnd"/>
      <w:r w:rsidRPr="008119B4">
        <w:rPr>
          <w:rFonts w:eastAsia="Calibri"/>
          <w:sz w:val="28"/>
          <w:szCs w:val="28"/>
          <w:lang w:eastAsia="en-US"/>
        </w:rPr>
        <w:t>: установлен бетонный отбойник, приобретены знаки пожарной безопасности ПВ и ПГ. Расходы на осуществление мероприятий по обеспечению безопасности людей на водных объектах составили 1 950,00 руб. (приобретены информационные таблички). На мероприятия по противодействию экстремизму и профилактике терроризма израсходовано 1 000,00 руб. (приобретены информационные плакаты).</w:t>
      </w:r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sz w:val="28"/>
          <w:szCs w:val="28"/>
          <w:lang w:eastAsia="en-US"/>
        </w:rPr>
      </w:pPr>
      <w:r w:rsidRPr="008119B4">
        <w:rPr>
          <w:rFonts w:eastAsia="Calibri"/>
          <w:sz w:val="28"/>
          <w:szCs w:val="28"/>
          <w:lang w:eastAsia="en-US"/>
        </w:rPr>
        <w:t>На мероприятия по проектированию и строительству ДК п. Скреблово израсходовано 49 974 570,31 руб. (в т.ч. в рамках мероприятий</w:t>
      </w:r>
      <w:proofErr w:type="gramStart"/>
      <w:r w:rsidRPr="008119B4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Pr="008119B4">
        <w:rPr>
          <w:rFonts w:eastAsia="Calibri"/>
          <w:sz w:val="28"/>
          <w:szCs w:val="28"/>
          <w:lang w:eastAsia="en-US"/>
        </w:rPr>
        <w:t xml:space="preserve"> направленных на достижение цели федерального проекта «Современный облик сельских территорий» - 32 446 451,56 руб., в рамках процессных мероприятий расходы за счет средств ИМБТ из бюджета ЛМР – 17 275 123,83 руб., средств МБ – 252 994,92 руб.). на цели осуществления авторского надзора, проведение экспертного сопровождения проектно-сметной документации (</w:t>
      </w:r>
      <w:proofErr w:type="spellStart"/>
      <w:r w:rsidRPr="008119B4">
        <w:rPr>
          <w:rFonts w:eastAsia="Calibri"/>
          <w:sz w:val="28"/>
          <w:szCs w:val="28"/>
          <w:lang w:eastAsia="en-US"/>
        </w:rPr>
        <w:t>госэкспертиза</w:t>
      </w:r>
      <w:proofErr w:type="spellEnd"/>
      <w:r w:rsidRPr="008119B4">
        <w:rPr>
          <w:rFonts w:eastAsia="Calibri"/>
          <w:sz w:val="28"/>
          <w:szCs w:val="28"/>
          <w:lang w:eastAsia="en-US"/>
        </w:rPr>
        <w:t xml:space="preserve">), приобретение одежды сцены, установку пожарных емкостей, технологическое присоединение услуг связи (телефон, радио, интернет), технологическое присоединение водоснабжения, водоотведения, приобретение </w:t>
      </w:r>
      <w:proofErr w:type="spellStart"/>
      <w:r w:rsidRPr="008119B4">
        <w:rPr>
          <w:rFonts w:eastAsia="Calibri"/>
          <w:sz w:val="28"/>
          <w:szCs w:val="28"/>
          <w:lang w:eastAsia="en-US"/>
        </w:rPr>
        <w:t>немонтируемого</w:t>
      </w:r>
      <w:proofErr w:type="spellEnd"/>
      <w:r w:rsidRPr="008119B4">
        <w:rPr>
          <w:rFonts w:eastAsia="Calibri"/>
          <w:sz w:val="28"/>
          <w:szCs w:val="28"/>
          <w:lang w:eastAsia="en-US"/>
        </w:rPr>
        <w:t xml:space="preserve"> оборудования и расходы по оплате работ в рамках основного договора строительства подрядной организации.</w:t>
      </w:r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sz w:val="28"/>
          <w:szCs w:val="28"/>
          <w:lang w:eastAsia="en-US"/>
        </w:rPr>
      </w:pPr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sz w:val="28"/>
          <w:szCs w:val="28"/>
          <w:lang w:eastAsia="en-US"/>
        </w:rPr>
      </w:pPr>
      <w:r w:rsidRPr="008119B4">
        <w:rPr>
          <w:rFonts w:eastAsia="Calibri"/>
          <w:b/>
          <w:sz w:val="28"/>
          <w:szCs w:val="28"/>
          <w:lang w:eastAsia="en-US"/>
        </w:rPr>
        <w:lastRenderedPageBreak/>
        <w:t xml:space="preserve">По МП Скребловского сельского поселения "Профилактика незаконного потребления наркотических средств и психотропных веществ, наркомании среди молодежи на территории Скребловского сельского поселения Лужского муниципального района Ленинградской области" – 2 000,0 руб. </w:t>
      </w:r>
      <w:r w:rsidRPr="008119B4">
        <w:rPr>
          <w:rFonts w:eastAsia="Calibri"/>
          <w:sz w:val="28"/>
          <w:szCs w:val="28"/>
          <w:lang w:eastAsia="en-US"/>
        </w:rPr>
        <w:t>Реализован комплекс мероприятий, в результате которых приобретены и распространены информационные листовки.</w:t>
      </w:r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sz w:val="28"/>
          <w:szCs w:val="28"/>
          <w:lang w:eastAsia="en-US"/>
        </w:rPr>
      </w:pPr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sz w:val="28"/>
          <w:szCs w:val="28"/>
          <w:lang w:eastAsia="en-US"/>
        </w:rPr>
      </w:pPr>
      <w:r w:rsidRPr="008119B4">
        <w:rPr>
          <w:rFonts w:eastAsia="Calibri"/>
          <w:b/>
          <w:sz w:val="28"/>
          <w:szCs w:val="28"/>
          <w:lang w:eastAsia="en-US"/>
        </w:rPr>
        <w:t xml:space="preserve">По МП Скребловского сельского поселения "Развитие и поддержка субъектов малого и среднего предпринимательства в Скребловском сельском поселении» - 3450,00 руб. </w:t>
      </w:r>
      <w:r w:rsidRPr="008119B4">
        <w:rPr>
          <w:rFonts w:eastAsia="Calibri"/>
          <w:sz w:val="28"/>
          <w:szCs w:val="28"/>
          <w:lang w:eastAsia="en-US"/>
        </w:rPr>
        <w:t>Реализован комплекс мероприятий, в результате которых приобретен информационный стенд.</w:t>
      </w:r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b/>
          <w:sz w:val="28"/>
          <w:szCs w:val="28"/>
          <w:lang w:eastAsia="en-US"/>
        </w:rPr>
      </w:pPr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sz w:val="28"/>
          <w:szCs w:val="28"/>
        </w:rPr>
      </w:pPr>
      <w:r w:rsidRPr="008119B4">
        <w:rPr>
          <w:rFonts w:eastAsia="Calibri"/>
          <w:b/>
          <w:sz w:val="28"/>
          <w:szCs w:val="28"/>
          <w:lang w:eastAsia="en-US"/>
        </w:rPr>
        <w:t>По МП "Формирование современной городской среды на территории муниципального образования Скребловское сельское поселение" исполнено 262 000,00 руб</w:t>
      </w:r>
      <w:r w:rsidRPr="008119B4">
        <w:rPr>
          <w:rFonts w:eastAsia="Calibri"/>
          <w:sz w:val="28"/>
          <w:szCs w:val="28"/>
          <w:lang w:eastAsia="en-US"/>
        </w:rPr>
        <w:t>. (100%).</w:t>
      </w:r>
      <w:r w:rsidRPr="008119B4">
        <w:rPr>
          <w:rFonts w:eastAsia="Calibri"/>
          <w:sz w:val="28"/>
          <w:szCs w:val="28"/>
        </w:rPr>
        <w:t xml:space="preserve"> Реализован комплекс мероприятий, в результате которых: </w:t>
      </w:r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sz w:val="28"/>
          <w:szCs w:val="28"/>
        </w:rPr>
      </w:pPr>
      <w:r w:rsidRPr="008119B4">
        <w:rPr>
          <w:rFonts w:eastAsia="Calibri"/>
          <w:sz w:val="28"/>
          <w:szCs w:val="28"/>
        </w:rPr>
        <w:t>- разработан дизайн-проект благоустройства общественной территории у часовни и стадиона п. Скреблово и составлены сметы;</w:t>
      </w:r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sz w:val="28"/>
          <w:szCs w:val="28"/>
        </w:rPr>
      </w:pPr>
      <w:r w:rsidRPr="008119B4">
        <w:rPr>
          <w:rFonts w:eastAsia="Calibri"/>
          <w:sz w:val="28"/>
          <w:szCs w:val="28"/>
        </w:rPr>
        <w:t>- проведена проверка достоверности сметной стоимости благоустройства общественной территории у часовни и у стадиона по ул. Молодежная в п. Скреблово.</w:t>
      </w:r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sz w:val="28"/>
          <w:szCs w:val="28"/>
        </w:rPr>
      </w:pPr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sz w:val="28"/>
          <w:szCs w:val="28"/>
          <w:lang w:eastAsia="en-US"/>
        </w:rPr>
      </w:pPr>
      <w:r w:rsidRPr="008119B4">
        <w:rPr>
          <w:rFonts w:eastAsia="Calibri"/>
          <w:b/>
          <w:sz w:val="28"/>
          <w:szCs w:val="28"/>
          <w:lang w:eastAsia="en-US"/>
        </w:rPr>
        <w:t>По МП Скребловского сельского поселения "Производительность труда и поддержка занятости на территории Скребловского сельского поселения"</w:t>
      </w:r>
      <w:r w:rsidRPr="008119B4">
        <w:rPr>
          <w:rFonts w:eastAsia="Calibri"/>
          <w:sz w:val="28"/>
          <w:szCs w:val="28"/>
          <w:lang w:eastAsia="en-US"/>
        </w:rPr>
        <w:t xml:space="preserve"> </w:t>
      </w:r>
      <w:r w:rsidRPr="008119B4">
        <w:rPr>
          <w:rFonts w:eastAsia="Calibri"/>
          <w:b/>
          <w:sz w:val="28"/>
          <w:szCs w:val="28"/>
          <w:lang w:eastAsia="en-US"/>
        </w:rPr>
        <w:t>исполнено 71 970,45 руб., в т</w:t>
      </w:r>
      <w:proofErr w:type="gramStart"/>
      <w:r w:rsidRPr="008119B4">
        <w:rPr>
          <w:rFonts w:eastAsia="Calibri"/>
          <w:b/>
          <w:sz w:val="28"/>
          <w:szCs w:val="28"/>
          <w:lang w:eastAsia="en-US"/>
        </w:rPr>
        <w:t>.ч</w:t>
      </w:r>
      <w:proofErr w:type="gramEnd"/>
      <w:r w:rsidRPr="008119B4">
        <w:rPr>
          <w:rFonts w:eastAsia="Calibri"/>
          <w:b/>
          <w:sz w:val="28"/>
          <w:szCs w:val="28"/>
          <w:lang w:eastAsia="en-US"/>
        </w:rPr>
        <w:t xml:space="preserve">: </w:t>
      </w:r>
      <w:r w:rsidRPr="008119B4">
        <w:rPr>
          <w:rFonts w:eastAsia="Calibri"/>
          <w:sz w:val="28"/>
          <w:szCs w:val="28"/>
          <w:lang w:eastAsia="en-US"/>
        </w:rPr>
        <w:t>расходы в части процессных мероприятий составили 71 970,45 руб. (100%), куда вошли расходы на повышение квалификации работников администрации (50 795,00 руб.), расходы на оплату труда детей в период летних каникул и уплату взносов на ФОТ (21 175,45 руб.).</w:t>
      </w:r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sz w:val="28"/>
          <w:szCs w:val="28"/>
          <w:lang w:eastAsia="en-US"/>
        </w:rPr>
      </w:pPr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 w:rsidRPr="008119B4">
        <w:rPr>
          <w:rFonts w:eastAsia="Calibri"/>
          <w:b/>
          <w:sz w:val="28"/>
          <w:szCs w:val="28"/>
          <w:lang w:eastAsia="en-US"/>
        </w:rPr>
        <w:t xml:space="preserve">По МП Скребловского сельского поселения "Строительство новых и реконструкция старых контейнерных площадок на территории МО Скребловское сельское поселение Лужского муниципального района Ленинградской области" исполнено 1 673 438,95 руб. (100%) </w:t>
      </w:r>
      <w:r w:rsidRPr="008119B4">
        <w:rPr>
          <w:rFonts w:eastAsia="Calibri"/>
          <w:sz w:val="28"/>
          <w:szCs w:val="28"/>
          <w:lang w:eastAsia="en-US"/>
        </w:rPr>
        <w:t xml:space="preserve">Выполнены работы по созданию площадок ТКО в населенных пунктах Скребловского поселения: 3 шт. в д. </w:t>
      </w:r>
      <w:proofErr w:type="spellStart"/>
      <w:r w:rsidRPr="008119B4">
        <w:rPr>
          <w:rFonts w:eastAsia="Calibri"/>
          <w:sz w:val="28"/>
          <w:szCs w:val="28"/>
          <w:lang w:eastAsia="en-US"/>
        </w:rPr>
        <w:t>Велиоке</w:t>
      </w:r>
      <w:proofErr w:type="spellEnd"/>
      <w:r w:rsidRPr="008119B4">
        <w:rPr>
          <w:rFonts w:eastAsia="Calibri"/>
          <w:sz w:val="28"/>
          <w:szCs w:val="28"/>
          <w:lang w:eastAsia="en-US"/>
        </w:rPr>
        <w:t xml:space="preserve"> Село, д. Большие </w:t>
      </w:r>
      <w:proofErr w:type="spellStart"/>
      <w:r w:rsidRPr="008119B4">
        <w:rPr>
          <w:rFonts w:eastAsia="Calibri"/>
          <w:sz w:val="28"/>
          <w:szCs w:val="28"/>
          <w:lang w:eastAsia="en-US"/>
        </w:rPr>
        <w:t>Шатновичи</w:t>
      </w:r>
      <w:proofErr w:type="spellEnd"/>
      <w:r w:rsidRPr="008119B4">
        <w:rPr>
          <w:rFonts w:eastAsia="Calibri"/>
          <w:sz w:val="28"/>
          <w:szCs w:val="28"/>
          <w:lang w:eastAsia="en-US"/>
        </w:rPr>
        <w:t>, п. Скреблово у д. 41 (за счет средств местного бюджета), 10</w:t>
      </w:r>
      <w:proofErr w:type="gramEnd"/>
      <w:r w:rsidRPr="008119B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119B4">
        <w:rPr>
          <w:rFonts w:eastAsia="Calibri"/>
          <w:sz w:val="28"/>
          <w:szCs w:val="28"/>
          <w:lang w:eastAsia="en-US"/>
        </w:rPr>
        <w:t xml:space="preserve">шт. (при </w:t>
      </w:r>
      <w:proofErr w:type="spellStart"/>
      <w:r w:rsidRPr="008119B4">
        <w:rPr>
          <w:rFonts w:eastAsia="Calibri"/>
          <w:sz w:val="28"/>
          <w:szCs w:val="28"/>
          <w:lang w:eastAsia="en-US"/>
        </w:rPr>
        <w:t>софинансировании</w:t>
      </w:r>
      <w:proofErr w:type="spellEnd"/>
      <w:r w:rsidRPr="008119B4">
        <w:rPr>
          <w:rFonts w:eastAsia="Calibri"/>
          <w:sz w:val="28"/>
          <w:szCs w:val="28"/>
          <w:lang w:eastAsia="en-US"/>
        </w:rPr>
        <w:t xml:space="preserve"> средств ОБ) в д. </w:t>
      </w:r>
      <w:proofErr w:type="spellStart"/>
      <w:r w:rsidRPr="008119B4">
        <w:rPr>
          <w:rFonts w:eastAsia="Calibri"/>
          <w:sz w:val="28"/>
          <w:szCs w:val="28"/>
          <w:lang w:eastAsia="en-US"/>
        </w:rPr>
        <w:t>Югостицы</w:t>
      </w:r>
      <w:proofErr w:type="spellEnd"/>
      <w:r w:rsidRPr="008119B4">
        <w:rPr>
          <w:rFonts w:eastAsia="Calibri"/>
          <w:sz w:val="28"/>
          <w:szCs w:val="28"/>
          <w:lang w:eastAsia="en-US"/>
        </w:rPr>
        <w:t xml:space="preserve"> (2 шт.), п. Скреблово, п. </w:t>
      </w:r>
      <w:proofErr w:type="spellStart"/>
      <w:r w:rsidRPr="008119B4">
        <w:rPr>
          <w:rFonts w:eastAsia="Calibri"/>
          <w:sz w:val="28"/>
          <w:szCs w:val="28"/>
          <w:lang w:eastAsia="en-US"/>
        </w:rPr>
        <w:t>Межозерный</w:t>
      </w:r>
      <w:proofErr w:type="spellEnd"/>
      <w:r w:rsidRPr="008119B4">
        <w:rPr>
          <w:rFonts w:eastAsia="Calibri"/>
          <w:sz w:val="28"/>
          <w:szCs w:val="28"/>
          <w:lang w:eastAsia="en-US"/>
        </w:rPr>
        <w:t xml:space="preserve">, д. </w:t>
      </w:r>
      <w:proofErr w:type="spellStart"/>
      <w:r w:rsidRPr="008119B4">
        <w:rPr>
          <w:rFonts w:eastAsia="Calibri"/>
          <w:sz w:val="28"/>
          <w:szCs w:val="28"/>
          <w:lang w:eastAsia="en-US"/>
        </w:rPr>
        <w:t>Голубково</w:t>
      </w:r>
      <w:proofErr w:type="spellEnd"/>
      <w:r w:rsidRPr="008119B4">
        <w:rPr>
          <w:rFonts w:eastAsia="Calibri"/>
          <w:sz w:val="28"/>
          <w:szCs w:val="28"/>
          <w:lang w:eastAsia="en-US"/>
        </w:rPr>
        <w:t xml:space="preserve">, д. Брод, д. </w:t>
      </w:r>
      <w:proofErr w:type="spellStart"/>
      <w:r w:rsidRPr="008119B4">
        <w:rPr>
          <w:rFonts w:eastAsia="Calibri"/>
          <w:sz w:val="28"/>
          <w:szCs w:val="28"/>
          <w:lang w:eastAsia="en-US"/>
        </w:rPr>
        <w:t>Калгановка</w:t>
      </w:r>
      <w:proofErr w:type="spellEnd"/>
      <w:r w:rsidRPr="008119B4">
        <w:rPr>
          <w:rFonts w:eastAsia="Calibri"/>
          <w:sz w:val="28"/>
          <w:szCs w:val="28"/>
          <w:lang w:eastAsia="en-US"/>
        </w:rPr>
        <w:t xml:space="preserve">, д. Наволок, д. Ванино Поле, д. Малые </w:t>
      </w:r>
      <w:proofErr w:type="spellStart"/>
      <w:r w:rsidRPr="008119B4">
        <w:rPr>
          <w:rFonts w:eastAsia="Calibri"/>
          <w:sz w:val="28"/>
          <w:szCs w:val="28"/>
          <w:lang w:eastAsia="en-US"/>
        </w:rPr>
        <w:t>Шатновичи</w:t>
      </w:r>
      <w:proofErr w:type="spellEnd"/>
      <w:r w:rsidRPr="008119B4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b/>
          <w:sz w:val="28"/>
          <w:szCs w:val="28"/>
          <w:lang w:eastAsia="en-US"/>
        </w:rPr>
      </w:pPr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b/>
          <w:sz w:val="28"/>
          <w:szCs w:val="28"/>
          <w:lang w:eastAsia="en-US"/>
        </w:rPr>
      </w:pPr>
      <w:r w:rsidRPr="008119B4">
        <w:rPr>
          <w:rFonts w:eastAsia="Calibri"/>
          <w:b/>
          <w:sz w:val="28"/>
          <w:szCs w:val="28"/>
          <w:lang w:eastAsia="en-US"/>
        </w:rPr>
        <w:t>По МП Скребловского сельского поселения "Переселение граждан из аварийного жилищного фонда муниципального образования Скребловское сельское поселение Лужского муниципального района Ленинградской области" исполнено 189 202,00 руб.</w:t>
      </w:r>
      <w:r w:rsidRPr="008119B4">
        <w:rPr>
          <w:rFonts w:eastAsia="Calibri"/>
          <w:sz w:val="28"/>
          <w:szCs w:val="28"/>
          <w:lang w:eastAsia="en-US"/>
        </w:rPr>
        <w:t xml:space="preserve"> В части </w:t>
      </w:r>
      <w:r w:rsidRPr="008119B4">
        <w:rPr>
          <w:rFonts w:eastAsia="Calibri"/>
          <w:sz w:val="28"/>
          <w:szCs w:val="28"/>
          <w:u w:val="single"/>
          <w:lang w:eastAsia="en-US"/>
        </w:rPr>
        <w:t xml:space="preserve">мероприятий в рамках федеральных проектов, входящих в состав национальных </w:t>
      </w:r>
      <w:r w:rsidRPr="008119B4">
        <w:rPr>
          <w:rFonts w:eastAsia="Calibri"/>
          <w:sz w:val="28"/>
          <w:szCs w:val="28"/>
          <w:lang w:eastAsia="en-US"/>
        </w:rPr>
        <w:t>исполнено 189 202,00 руб. (9,41%).</w:t>
      </w:r>
      <w:r w:rsidRPr="008119B4">
        <w:rPr>
          <w:rFonts w:ascii="Calibri" w:eastAsia="Calibri" w:hAnsi="Calibri" w:cs="Calibri"/>
          <w:sz w:val="22"/>
          <w:szCs w:val="20"/>
        </w:rPr>
        <w:t xml:space="preserve"> </w:t>
      </w:r>
      <w:r w:rsidRPr="008119B4">
        <w:rPr>
          <w:rFonts w:eastAsia="Calibri"/>
          <w:sz w:val="28"/>
          <w:szCs w:val="28"/>
          <w:lang w:eastAsia="en-US"/>
        </w:rPr>
        <w:t xml:space="preserve">Реализован комплекс мероприятий, в результате которого по решению Лужского </w:t>
      </w:r>
      <w:r w:rsidRPr="008119B4">
        <w:rPr>
          <w:rFonts w:eastAsia="Calibri"/>
          <w:sz w:val="28"/>
          <w:szCs w:val="28"/>
          <w:lang w:eastAsia="en-US"/>
        </w:rPr>
        <w:lastRenderedPageBreak/>
        <w:t>городского суда перечислена компенсация стоимости 1/8 доли общей долевой собственности на жилое помещение по адресу: Ленинградская область, Лужский район, п. Скреблово, д. 33, кв. 6, на депозитный счет нотариуса.</w:t>
      </w:r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b/>
          <w:sz w:val="28"/>
          <w:szCs w:val="28"/>
          <w:lang w:eastAsia="en-US"/>
        </w:rPr>
      </w:pPr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119B4">
        <w:rPr>
          <w:rFonts w:eastAsia="Calibri"/>
          <w:b/>
          <w:color w:val="000000"/>
          <w:sz w:val="28"/>
          <w:szCs w:val="28"/>
          <w:lang w:eastAsia="en-US"/>
        </w:rPr>
        <w:t xml:space="preserve">В рамках </w:t>
      </w:r>
      <w:proofErr w:type="spellStart"/>
      <w:r w:rsidRPr="008119B4">
        <w:rPr>
          <w:rFonts w:eastAsia="Calibri"/>
          <w:b/>
          <w:color w:val="000000"/>
          <w:sz w:val="28"/>
          <w:szCs w:val="28"/>
          <w:lang w:eastAsia="en-US"/>
        </w:rPr>
        <w:t>непрограммных</w:t>
      </w:r>
      <w:proofErr w:type="spellEnd"/>
      <w:r w:rsidRPr="008119B4">
        <w:rPr>
          <w:rFonts w:eastAsia="Calibri"/>
          <w:b/>
          <w:color w:val="000000"/>
          <w:sz w:val="28"/>
          <w:szCs w:val="28"/>
          <w:lang w:eastAsia="en-US"/>
        </w:rPr>
        <w:t xml:space="preserve"> расходов освоено 10 587 088,02 руб.:</w:t>
      </w:r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8119B4">
        <w:rPr>
          <w:rFonts w:eastAsia="Calibri"/>
          <w:color w:val="000000"/>
          <w:sz w:val="28"/>
          <w:szCs w:val="28"/>
          <w:lang w:eastAsia="en-US"/>
        </w:rPr>
        <w:t>На обеспечение деятельности органов местного самоуправления (содержание администрации) произведены расходы в сумме 7 439 289,87 руб. (96,86%): заработная плата, взносы на ФОТ, оплата больничных листов, услуги связи, коммунальные услуги по администрации (2 здания), почтовые расходы, расходы по обслуживанию компьютеров и программных продуктов, пользование базами данных Консультант Плюс, приобретение канцелярских и хозяйственных товаров.</w:t>
      </w:r>
      <w:proofErr w:type="gramEnd"/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119B4">
        <w:rPr>
          <w:rFonts w:eastAsia="Calibri"/>
          <w:color w:val="000000"/>
          <w:sz w:val="28"/>
          <w:szCs w:val="28"/>
          <w:lang w:eastAsia="en-US"/>
        </w:rPr>
        <w:t>Расходы по переданным полномочиям ЛМР составили 381 494,71 руб.</w:t>
      </w:r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sz w:val="28"/>
          <w:szCs w:val="28"/>
          <w:lang w:eastAsia="en-US"/>
        </w:rPr>
      </w:pPr>
      <w:r w:rsidRPr="008119B4">
        <w:rPr>
          <w:rFonts w:eastAsia="Calibri"/>
          <w:sz w:val="28"/>
          <w:szCs w:val="28"/>
          <w:lang w:eastAsia="en-US"/>
        </w:rPr>
        <w:t>В администрацию ЛМР:</w:t>
      </w:r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sz w:val="28"/>
          <w:szCs w:val="28"/>
          <w:lang w:eastAsia="en-US"/>
        </w:rPr>
      </w:pPr>
      <w:r w:rsidRPr="008119B4">
        <w:rPr>
          <w:rFonts w:eastAsia="Calibri"/>
          <w:sz w:val="28"/>
          <w:szCs w:val="28"/>
          <w:lang w:eastAsia="en-US"/>
        </w:rPr>
        <w:t>- по участию в предупреждении и ликвидации последствий ЧС в границах поселения в сумме 45 425,00 рублей;</w:t>
      </w:r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sz w:val="28"/>
          <w:szCs w:val="28"/>
          <w:lang w:eastAsia="en-US"/>
        </w:rPr>
      </w:pPr>
      <w:r w:rsidRPr="008119B4">
        <w:rPr>
          <w:rFonts w:eastAsia="Calibri"/>
          <w:sz w:val="28"/>
          <w:szCs w:val="28"/>
          <w:lang w:eastAsia="en-US"/>
        </w:rPr>
        <w:t xml:space="preserve">- по организации газификации в сумме 62 063,00 рублей; </w:t>
      </w:r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119B4">
        <w:rPr>
          <w:rFonts w:eastAsia="Calibri"/>
          <w:color w:val="000000"/>
          <w:sz w:val="28"/>
          <w:szCs w:val="28"/>
          <w:lang w:eastAsia="en-US"/>
        </w:rPr>
        <w:t>- по решению вопросов местного значения в области землепользования и жилищной сферы в сумме 52 898,00 рублей.</w:t>
      </w:r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sz w:val="28"/>
          <w:szCs w:val="28"/>
          <w:lang w:eastAsia="en-US"/>
        </w:rPr>
      </w:pPr>
      <w:r w:rsidRPr="008119B4">
        <w:rPr>
          <w:rFonts w:eastAsia="Calibri"/>
          <w:sz w:val="28"/>
          <w:szCs w:val="28"/>
          <w:lang w:eastAsia="en-US"/>
        </w:rPr>
        <w:t>В КФ ЛМР</w:t>
      </w:r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119B4">
        <w:rPr>
          <w:rFonts w:eastAsia="Calibri"/>
          <w:color w:val="000000"/>
          <w:sz w:val="28"/>
          <w:szCs w:val="28"/>
          <w:lang w:eastAsia="en-US"/>
        </w:rPr>
        <w:t>- по исполнению бюджета поселения в сумме 196 594,00 рублей;</w:t>
      </w:r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119B4">
        <w:rPr>
          <w:rFonts w:eastAsia="Calibri"/>
          <w:color w:val="000000"/>
          <w:sz w:val="28"/>
          <w:szCs w:val="28"/>
          <w:lang w:eastAsia="en-US"/>
        </w:rPr>
        <w:t>В КСП ЛМР</w:t>
      </w:r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119B4">
        <w:rPr>
          <w:rFonts w:eastAsia="Calibri"/>
          <w:color w:val="000000"/>
          <w:sz w:val="28"/>
          <w:szCs w:val="28"/>
          <w:lang w:eastAsia="en-US"/>
        </w:rPr>
        <w:t>- на осуществление полномочий контрольно - счетного органа поселений по осуществлению внешнего финансового контроля в сумме 73 658,71 рублей.</w:t>
      </w:r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119B4">
        <w:rPr>
          <w:rFonts w:eastAsia="Calibri"/>
          <w:color w:val="000000"/>
          <w:sz w:val="28"/>
          <w:szCs w:val="28"/>
          <w:lang w:eastAsia="en-US"/>
        </w:rPr>
        <w:t>Организация освещения в печатных и электронных средствах массовой информации, в сети Интернет деятельности органов местного самоуправления – 35 816,00 руб.</w:t>
      </w:r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119B4">
        <w:rPr>
          <w:rFonts w:eastAsia="Calibri"/>
          <w:color w:val="000000"/>
          <w:sz w:val="28"/>
          <w:szCs w:val="28"/>
          <w:lang w:eastAsia="en-US"/>
        </w:rPr>
        <w:t xml:space="preserve">Строительно-техническое обследование кровель МКЖД п. </w:t>
      </w:r>
      <w:proofErr w:type="spellStart"/>
      <w:r w:rsidRPr="008119B4">
        <w:rPr>
          <w:rFonts w:eastAsia="Calibri"/>
          <w:color w:val="000000"/>
          <w:sz w:val="28"/>
          <w:szCs w:val="28"/>
          <w:lang w:eastAsia="en-US"/>
        </w:rPr>
        <w:t>Межозерный</w:t>
      </w:r>
      <w:proofErr w:type="spellEnd"/>
      <w:r w:rsidRPr="008119B4">
        <w:rPr>
          <w:rFonts w:eastAsia="Calibri"/>
          <w:color w:val="000000"/>
          <w:sz w:val="28"/>
          <w:szCs w:val="28"/>
          <w:lang w:eastAsia="en-US"/>
        </w:rPr>
        <w:t xml:space="preserve"> д. 5, д. 7, </w:t>
      </w:r>
      <w:proofErr w:type="spellStart"/>
      <w:proofErr w:type="gramStart"/>
      <w:r w:rsidRPr="008119B4">
        <w:rPr>
          <w:rFonts w:eastAsia="Calibri"/>
          <w:color w:val="000000"/>
          <w:sz w:val="28"/>
          <w:szCs w:val="28"/>
          <w:lang w:eastAsia="en-US"/>
        </w:rPr>
        <w:t>п</w:t>
      </w:r>
      <w:proofErr w:type="spellEnd"/>
      <w:proofErr w:type="gramEnd"/>
      <w:r w:rsidRPr="008119B4">
        <w:rPr>
          <w:rFonts w:eastAsia="Calibri"/>
          <w:color w:val="000000"/>
          <w:sz w:val="28"/>
          <w:szCs w:val="28"/>
          <w:lang w:eastAsia="en-US"/>
        </w:rPr>
        <w:t xml:space="preserve"> Скреблово д. 11, д. 1, д. </w:t>
      </w:r>
      <w:proofErr w:type="spellStart"/>
      <w:r w:rsidRPr="008119B4">
        <w:rPr>
          <w:rFonts w:eastAsia="Calibri"/>
          <w:color w:val="000000"/>
          <w:sz w:val="28"/>
          <w:szCs w:val="28"/>
          <w:lang w:eastAsia="en-US"/>
        </w:rPr>
        <w:t>Калгановка</w:t>
      </w:r>
      <w:proofErr w:type="spellEnd"/>
      <w:r w:rsidRPr="008119B4">
        <w:rPr>
          <w:rFonts w:eastAsia="Calibri"/>
          <w:color w:val="000000"/>
          <w:sz w:val="28"/>
          <w:szCs w:val="28"/>
          <w:lang w:eastAsia="en-US"/>
        </w:rPr>
        <w:t xml:space="preserve"> д. 4, д. 6 с целью определения их технического состояния – 234 700,00 руб.</w:t>
      </w:r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8119B4">
        <w:rPr>
          <w:rFonts w:eastAsia="Calibri"/>
          <w:color w:val="000000"/>
          <w:sz w:val="28"/>
          <w:szCs w:val="28"/>
          <w:lang w:eastAsia="en-US"/>
        </w:rPr>
        <w:t xml:space="preserve">На решение прочих общегосударственных вопросов израсходовано 931 904,98 руб., куда вошли расходы по обслуживанию ПП для </w:t>
      </w:r>
      <w:proofErr w:type="spellStart"/>
      <w:r w:rsidRPr="008119B4">
        <w:rPr>
          <w:rFonts w:eastAsia="Calibri"/>
          <w:color w:val="000000"/>
          <w:sz w:val="28"/>
          <w:szCs w:val="28"/>
          <w:lang w:eastAsia="en-US"/>
        </w:rPr>
        <w:t>похозяйственного</w:t>
      </w:r>
      <w:proofErr w:type="spellEnd"/>
      <w:r w:rsidRPr="008119B4">
        <w:rPr>
          <w:rFonts w:eastAsia="Calibri"/>
          <w:color w:val="000000"/>
          <w:sz w:val="28"/>
          <w:szCs w:val="28"/>
          <w:lang w:eastAsia="en-US"/>
        </w:rPr>
        <w:t xml:space="preserve"> учета, расходы по оплате почтовых услуг доставки квитанций по оплате социального найма, расходы на оплату юридических услуг, работ по подготовке документации для осуществления кадастрового учета объекта недвижимости – часовни в п. Скреблово и земельных участков, занятых зданиями котельных в п. </w:t>
      </w:r>
      <w:proofErr w:type="spellStart"/>
      <w:r w:rsidRPr="008119B4">
        <w:rPr>
          <w:rFonts w:eastAsia="Calibri"/>
          <w:color w:val="000000"/>
          <w:sz w:val="28"/>
          <w:szCs w:val="28"/>
          <w:lang w:eastAsia="en-US"/>
        </w:rPr>
        <w:t>Межозерный</w:t>
      </w:r>
      <w:proofErr w:type="spellEnd"/>
      <w:r w:rsidRPr="008119B4">
        <w:rPr>
          <w:rFonts w:eastAsia="Calibri"/>
          <w:color w:val="000000"/>
          <w:sz w:val="28"/>
          <w:szCs w:val="28"/>
          <w:lang w:eastAsia="en-US"/>
        </w:rPr>
        <w:t>, п. Скреблово (у</w:t>
      </w:r>
      <w:proofErr w:type="gramEnd"/>
      <w:r w:rsidRPr="008119B4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Pr="008119B4">
        <w:rPr>
          <w:rFonts w:eastAsia="Calibri"/>
          <w:color w:val="000000"/>
          <w:sz w:val="28"/>
          <w:szCs w:val="28"/>
          <w:lang w:eastAsia="en-US"/>
        </w:rPr>
        <w:t>школы), зданием часовни в п. Скреблово, спортивной площадкой в п. Скреблово</w:t>
      </w:r>
      <w:r w:rsidRPr="008119B4">
        <w:rPr>
          <w:rFonts w:ascii="Calibri" w:eastAsia="Calibri" w:hAnsi="Calibri" w:cs="Calibri"/>
          <w:sz w:val="22"/>
          <w:szCs w:val="20"/>
        </w:rPr>
        <w:t xml:space="preserve">, </w:t>
      </w:r>
      <w:r w:rsidRPr="008119B4">
        <w:rPr>
          <w:rFonts w:eastAsia="Calibri"/>
          <w:color w:val="000000"/>
          <w:sz w:val="28"/>
          <w:szCs w:val="28"/>
          <w:lang w:eastAsia="en-US"/>
        </w:rPr>
        <w:t xml:space="preserve">по подготовке 2-х технических планов на объекты капитального строительства: сеть холодного водоснабжения в дер. </w:t>
      </w:r>
      <w:proofErr w:type="spellStart"/>
      <w:r w:rsidRPr="008119B4">
        <w:rPr>
          <w:rFonts w:eastAsia="Calibri"/>
          <w:color w:val="000000"/>
          <w:sz w:val="28"/>
          <w:szCs w:val="28"/>
          <w:lang w:eastAsia="en-US"/>
        </w:rPr>
        <w:t>Голубково</w:t>
      </w:r>
      <w:proofErr w:type="spellEnd"/>
      <w:r w:rsidRPr="008119B4">
        <w:rPr>
          <w:rFonts w:eastAsia="Calibri"/>
          <w:color w:val="000000"/>
          <w:sz w:val="28"/>
          <w:szCs w:val="28"/>
          <w:lang w:eastAsia="en-US"/>
        </w:rPr>
        <w:t>, в дер. Наволок, по подготовке 2-х технических планов на объекты капитального строительства: сети электроснабжения в п. Скреблово 409 м 10 кВ, 161 м (школа), 10кВ, по технической инвентаризации и изготовлению технического паспорта объекта недвижимости</w:t>
      </w:r>
      <w:proofErr w:type="gramEnd"/>
      <w:r w:rsidRPr="008119B4">
        <w:rPr>
          <w:rFonts w:eastAsia="Calibri"/>
          <w:color w:val="000000"/>
          <w:sz w:val="28"/>
          <w:szCs w:val="28"/>
          <w:lang w:eastAsia="en-US"/>
        </w:rPr>
        <w:t xml:space="preserve"> (здание сельского ДК п. Скреблово), оплату земельного налога.</w:t>
      </w:r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119B4">
        <w:rPr>
          <w:rFonts w:eastAsia="Calibri"/>
          <w:color w:val="000000"/>
          <w:sz w:val="28"/>
          <w:szCs w:val="28"/>
          <w:lang w:eastAsia="en-US"/>
        </w:rPr>
        <w:t xml:space="preserve">На осуществление первичного воинского учета расходы произведены в сумме 299 600,00 руб., куда вошли расходы на выплату заработной платы и уплаты </w:t>
      </w:r>
      <w:r w:rsidRPr="008119B4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взносов на ФОТ работника ВУС, а также расходы на приобретение плакатов и </w:t>
      </w:r>
      <w:proofErr w:type="spellStart"/>
      <w:r w:rsidRPr="008119B4">
        <w:rPr>
          <w:rFonts w:eastAsia="Calibri"/>
          <w:color w:val="000000"/>
          <w:sz w:val="28"/>
          <w:szCs w:val="28"/>
          <w:lang w:eastAsia="en-US"/>
        </w:rPr>
        <w:t>банерного</w:t>
      </w:r>
      <w:proofErr w:type="spellEnd"/>
      <w:r w:rsidRPr="008119B4">
        <w:rPr>
          <w:rFonts w:eastAsia="Calibri"/>
          <w:color w:val="000000"/>
          <w:sz w:val="28"/>
          <w:szCs w:val="28"/>
          <w:lang w:eastAsia="en-US"/>
        </w:rPr>
        <w:t xml:space="preserve"> полотна, канцелярских товаров для целей ВУС.</w:t>
      </w:r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119B4">
        <w:rPr>
          <w:rFonts w:eastAsia="Calibri"/>
          <w:color w:val="000000"/>
          <w:sz w:val="28"/>
          <w:szCs w:val="28"/>
          <w:lang w:eastAsia="en-US"/>
        </w:rPr>
        <w:t>На выплату доплат к пенсиям муниципальных служащих – 419 829,48 руб. Выплаты производятся 3-м человекам.</w:t>
      </w:r>
    </w:p>
    <w:p w:rsidR="008119B4" w:rsidRPr="008119B4" w:rsidRDefault="008119B4" w:rsidP="008119B4">
      <w:pPr>
        <w:spacing w:line="259" w:lineRule="auto"/>
        <w:ind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119B4">
        <w:rPr>
          <w:rFonts w:eastAsia="Calibri"/>
          <w:color w:val="000000"/>
          <w:sz w:val="28"/>
          <w:szCs w:val="28"/>
          <w:lang w:eastAsia="en-US"/>
        </w:rPr>
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 составили 804 358,55 тыс. руб.</w:t>
      </w:r>
    </w:p>
    <w:p w:rsidR="008119B4" w:rsidRPr="008119B4" w:rsidRDefault="008119B4" w:rsidP="008119B4">
      <w:pPr>
        <w:suppressAutoHyphens/>
        <w:ind w:firstLine="0"/>
        <w:jc w:val="both"/>
        <w:rPr>
          <w:rFonts w:eastAsia="Times New Roman"/>
          <w:b/>
          <w:color w:val="000000"/>
          <w:sz w:val="28"/>
          <w:szCs w:val="28"/>
        </w:rPr>
      </w:pPr>
    </w:p>
    <w:p w:rsidR="008119B4" w:rsidRPr="008119B4" w:rsidRDefault="008119B4" w:rsidP="008119B4">
      <w:pPr>
        <w:pBdr>
          <w:top w:val="nil"/>
          <w:left w:val="nil"/>
          <w:bottom w:val="nil"/>
          <w:right w:val="nil"/>
        </w:pBdr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Calibri"/>
          <w:color w:val="000000"/>
          <w:sz w:val="28"/>
          <w:szCs w:val="28"/>
        </w:rPr>
        <w:t> </w:t>
      </w:r>
      <w:r w:rsidRPr="008119B4">
        <w:rPr>
          <w:rFonts w:eastAsia="Times New Roman"/>
          <w:b/>
          <w:color w:val="000000"/>
          <w:sz w:val="28"/>
          <w:szCs w:val="28"/>
        </w:rPr>
        <w:tab/>
      </w:r>
      <w:r w:rsidRPr="008119B4">
        <w:rPr>
          <w:rFonts w:eastAsia="Times New Roman"/>
          <w:color w:val="000000"/>
          <w:sz w:val="28"/>
          <w:szCs w:val="28"/>
        </w:rPr>
        <w:t>Бюджетные ассигнования дорожного фонда Скребловского сельского поселения на 01.01.2023 г. составили 3 032 508,48 руб., в том числе остаток средств дорожного фонда прошлых лет – 290 757,48 руб.</w:t>
      </w:r>
    </w:p>
    <w:p w:rsidR="008119B4" w:rsidRPr="008119B4" w:rsidRDefault="008119B4" w:rsidP="008119B4">
      <w:pPr>
        <w:suppressAutoHyphens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ab/>
        <w:t>Исполнение бюджетных ассигнований по расходам дорожного фонда за 2022 год – 2 401 475,80 руб., в том числе:</w:t>
      </w:r>
    </w:p>
    <w:p w:rsidR="008119B4" w:rsidRPr="008119B4" w:rsidRDefault="008119B4" w:rsidP="008119B4">
      <w:pPr>
        <w:suppressAutoHyphens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>- на содержание автомобильных дорог общего пользования местного значения – 1 064 350,00 руб.;</w:t>
      </w:r>
    </w:p>
    <w:p w:rsidR="008119B4" w:rsidRPr="008119B4" w:rsidRDefault="008119B4" w:rsidP="008119B4">
      <w:pPr>
        <w:suppressAutoHyphens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>- на ремонт автомобильных дорог общего пользования местного значения —  932 330,44 руб.;</w:t>
      </w:r>
    </w:p>
    <w:p w:rsidR="008119B4" w:rsidRPr="008119B4" w:rsidRDefault="008119B4" w:rsidP="008119B4">
      <w:pPr>
        <w:suppressAutoHyphens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>- на мероприятия, направленные на повышение безопасности дорожного движения, – 254 795,36 руб.;</w:t>
      </w:r>
    </w:p>
    <w:p w:rsidR="008119B4" w:rsidRPr="008119B4" w:rsidRDefault="008119B4" w:rsidP="008119B4">
      <w:pPr>
        <w:suppressAutoHyphens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>-</w:t>
      </w:r>
      <w:r w:rsidRPr="008119B4">
        <w:rPr>
          <w:rFonts w:eastAsia="Times New Roman"/>
          <w:szCs w:val="24"/>
          <w:lang w:eastAsia="zh-CN"/>
        </w:rPr>
        <w:t xml:space="preserve"> </w:t>
      </w:r>
      <w:r w:rsidRPr="008119B4">
        <w:rPr>
          <w:rFonts w:eastAsia="Times New Roman"/>
          <w:sz w:val="28"/>
          <w:szCs w:val="28"/>
          <w:lang w:eastAsia="zh-CN"/>
        </w:rPr>
        <w:t>на п</w:t>
      </w:r>
      <w:r w:rsidRPr="008119B4">
        <w:rPr>
          <w:rFonts w:eastAsia="Times New Roman"/>
          <w:color w:val="000000"/>
          <w:sz w:val="28"/>
          <w:szCs w:val="28"/>
        </w:rPr>
        <w:t>роведение инвентаризации и оформление технических и кадастровых паспортов дорог местного значения 150 000,00 руб.</w:t>
      </w:r>
    </w:p>
    <w:p w:rsidR="008119B4" w:rsidRPr="008119B4" w:rsidRDefault="008119B4" w:rsidP="008119B4">
      <w:pPr>
        <w:suppressAutoHyphens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8119B4">
        <w:rPr>
          <w:rFonts w:eastAsia="Times New Roman"/>
          <w:color w:val="000000"/>
          <w:sz w:val="28"/>
          <w:szCs w:val="28"/>
        </w:rPr>
        <w:tab/>
        <w:t>Остаток средств дорожного фонда Скребловского сельского поселения составил на 01.01.2023 г. 631 032,68 руб.</w:t>
      </w:r>
    </w:p>
    <w:p w:rsidR="008119B4" w:rsidRPr="008119B4" w:rsidRDefault="008119B4" w:rsidP="008119B4">
      <w:pPr>
        <w:suppressAutoHyphens/>
        <w:ind w:firstLine="0"/>
        <w:jc w:val="both"/>
        <w:rPr>
          <w:rFonts w:eastAsia="Times New Roman"/>
          <w:b/>
          <w:color w:val="000000"/>
          <w:sz w:val="28"/>
          <w:szCs w:val="28"/>
        </w:rPr>
      </w:pPr>
    </w:p>
    <w:p w:rsidR="008119B4" w:rsidRPr="008119B4" w:rsidRDefault="008119B4" w:rsidP="008119B4">
      <w:pPr>
        <w:suppressAutoHyphens/>
        <w:ind w:firstLine="0"/>
        <w:jc w:val="both"/>
        <w:rPr>
          <w:rFonts w:eastAsia="Calibri"/>
          <w:color w:val="000000"/>
          <w:sz w:val="28"/>
          <w:szCs w:val="24"/>
          <w:lang w:eastAsia="zh-CN"/>
        </w:rPr>
      </w:pPr>
      <w:r w:rsidRPr="008119B4">
        <w:rPr>
          <w:rFonts w:eastAsia="Calibri"/>
          <w:b/>
          <w:color w:val="000000"/>
          <w:sz w:val="28"/>
          <w:szCs w:val="24"/>
          <w:lang w:eastAsia="zh-CN"/>
        </w:rPr>
        <w:tab/>
      </w:r>
      <w:r w:rsidRPr="008119B4">
        <w:rPr>
          <w:rFonts w:eastAsia="Calibri"/>
          <w:color w:val="000000"/>
          <w:sz w:val="28"/>
          <w:szCs w:val="24"/>
          <w:lang w:eastAsia="zh-CN"/>
        </w:rPr>
        <w:t>Зачислений в бюджет поселения доходов от самообложения граждан, а также доходов от безвозмездных пожертвований не производилось.</w:t>
      </w:r>
    </w:p>
    <w:p w:rsidR="008119B4" w:rsidRPr="008119B4" w:rsidRDefault="008119B4" w:rsidP="008119B4">
      <w:pPr>
        <w:suppressAutoHyphens/>
        <w:ind w:firstLine="0"/>
        <w:jc w:val="both"/>
        <w:rPr>
          <w:rFonts w:eastAsia="Calibri"/>
          <w:color w:val="000000"/>
          <w:sz w:val="28"/>
          <w:szCs w:val="24"/>
          <w:lang w:eastAsia="zh-CN"/>
        </w:rPr>
      </w:pPr>
    </w:p>
    <w:p w:rsidR="008119B4" w:rsidRPr="008119B4" w:rsidRDefault="008119B4" w:rsidP="008119B4">
      <w:pPr>
        <w:suppressAutoHyphens/>
        <w:ind w:firstLine="0"/>
        <w:jc w:val="both"/>
        <w:rPr>
          <w:rFonts w:eastAsia="Calibri"/>
          <w:color w:val="000000"/>
          <w:sz w:val="28"/>
          <w:szCs w:val="24"/>
          <w:lang w:eastAsia="zh-CN"/>
        </w:rPr>
      </w:pPr>
      <w:r w:rsidRPr="008119B4">
        <w:rPr>
          <w:rFonts w:eastAsia="Calibri"/>
          <w:color w:val="000000"/>
          <w:sz w:val="28"/>
          <w:szCs w:val="24"/>
          <w:lang w:eastAsia="zh-CN"/>
        </w:rPr>
        <w:t>Расходование средств резервного фонда Скребловского сельского поселения в течение 2022 года не производилось.</w:t>
      </w:r>
    </w:p>
    <w:p w:rsidR="008119B4" w:rsidRPr="008119B4" w:rsidRDefault="008119B4" w:rsidP="008119B4">
      <w:pPr>
        <w:pBdr>
          <w:top w:val="nil"/>
          <w:left w:val="nil"/>
          <w:bottom w:val="nil"/>
          <w:right w:val="nil"/>
        </w:pBdr>
        <w:ind w:firstLine="0"/>
        <w:jc w:val="both"/>
        <w:rPr>
          <w:rFonts w:eastAsia="Calibri"/>
          <w:sz w:val="28"/>
          <w:szCs w:val="28"/>
        </w:rPr>
      </w:pPr>
    </w:p>
    <w:p w:rsidR="008119B4" w:rsidRPr="008119B4" w:rsidRDefault="008119B4" w:rsidP="008119B4">
      <w:pPr>
        <w:pBdr>
          <w:top w:val="nil"/>
          <w:left w:val="nil"/>
          <w:bottom w:val="nil"/>
          <w:right w:val="nil"/>
        </w:pBdr>
        <w:ind w:firstLine="0"/>
        <w:jc w:val="both"/>
        <w:rPr>
          <w:rFonts w:eastAsia="Times New Roman"/>
          <w:szCs w:val="24"/>
          <w:lang w:eastAsia="zh-CN"/>
        </w:rPr>
      </w:pPr>
      <w:r w:rsidRPr="008119B4">
        <w:rPr>
          <w:rFonts w:eastAsia="Calibri"/>
          <w:color w:val="000000"/>
          <w:sz w:val="28"/>
          <w:szCs w:val="28"/>
        </w:rPr>
        <w:t xml:space="preserve">  </w:t>
      </w:r>
    </w:p>
    <w:p w:rsidR="008841D0" w:rsidRDefault="008841D0" w:rsidP="008119B4">
      <w:pPr>
        <w:ind w:firstLine="540"/>
      </w:pPr>
    </w:p>
    <w:sectPr w:rsidR="008841D0" w:rsidSect="00FE7FC5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imbus Roman No9 L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3C8E2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7ACC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49E6D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560A0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13AE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FA3E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E7EAF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7AF1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504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80B1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E038F3"/>
    <w:multiLevelType w:val="hybridMultilevel"/>
    <w:tmpl w:val="BBC06176"/>
    <w:lvl w:ilvl="0" w:tplc="1D56E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F788F60"/>
    <w:multiLevelType w:val="multilevel"/>
    <w:tmpl w:val="033AFA1C"/>
    <w:lvl w:ilvl="0">
      <w:start w:val="2"/>
      <w:numFmt w:val="upperRoman"/>
      <w:lvlText w:val="%1."/>
      <w:lvlJc w:val="left"/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24976EAE"/>
    <w:multiLevelType w:val="hybridMultilevel"/>
    <w:tmpl w:val="E318B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955FA"/>
    <w:multiLevelType w:val="hybridMultilevel"/>
    <w:tmpl w:val="FFFFFFFF"/>
    <w:lvl w:ilvl="0" w:tplc="222785E3">
      <w:start w:val="2"/>
      <w:numFmt w:val="upperRoman"/>
      <w:lvlText w:val="%1."/>
      <w:lvlJc w:val="left"/>
    </w:lvl>
    <w:lvl w:ilvl="1" w:tplc="32072F1C">
      <w:start w:val="1"/>
      <w:numFmt w:val="decimal"/>
      <w:lvlText w:val="%2."/>
      <w:lvlJc w:val="left"/>
      <w:pPr>
        <w:ind w:left="1440" w:hanging="360"/>
      </w:pPr>
    </w:lvl>
    <w:lvl w:ilvl="2" w:tplc="50382C4A">
      <w:start w:val="1"/>
      <w:numFmt w:val="decimal"/>
      <w:lvlText w:val="%3."/>
      <w:lvlJc w:val="left"/>
      <w:pPr>
        <w:ind w:left="2160" w:hanging="360"/>
      </w:pPr>
    </w:lvl>
    <w:lvl w:ilvl="3" w:tplc="51B827F5">
      <w:start w:val="1"/>
      <w:numFmt w:val="decimal"/>
      <w:lvlText w:val="%4."/>
      <w:lvlJc w:val="left"/>
      <w:pPr>
        <w:ind w:left="2880" w:hanging="360"/>
      </w:pPr>
    </w:lvl>
    <w:lvl w:ilvl="4" w:tplc="2594EBB3">
      <w:start w:val="1"/>
      <w:numFmt w:val="decimal"/>
      <w:lvlText w:val="%5."/>
      <w:lvlJc w:val="left"/>
      <w:pPr>
        <w:ind w:left="3600" w:hanging="360"/>
      </w:pPr>
    </w:lvl>
    <w:lvl w:ilvl="5" w:tplc="51BDF405">
      <w:start w:val="1"/>
      <w:numFmt w:val="decimal"/>
      <w:lvlText w:val="%6."/>
      <w:lvlJc w:val="left"/>
      <w:pPr>
        <w:ind w:left="4320" w:hanging="360"/>
      </w:pPr>
    </w:lvl>
    <w:lvl w:ilvl="6" w:tplc="52F01B0C">
      <w:start w:val="1"/>
      <w:numFmt w:val="decimal"/>
      <w:lvlText w:val="%7."/>
      <w:lvlJc w:val="left"/>
      <w:pPr>
        <w:ind w:left="5040" w:hanging="360"/>
      </w:pPr>
    </w:lvl>
    <w:lvl w:ilvl="7" w:tplc="697751BC">
      <w:start w:val="1"/>
      <w:numFmt w:val="decimal"/>
      <w:lvlText w:val="%8."/>
      <w:lvlJc w:val="left"/>
      <w:pPr>
        <w:ind w:left="5760" w:hanging="360"/>
      </w:pPr>
    </w:lvl>
    <w:lvl w:ilvl="8" w:tplc="5AAE718D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40FC88DB"/>
    <w:multiLevelType w:val="multilevel"/>
    <w:tmpl w:val="0112CAFE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41FF093F"/>
    <w:multiLevelType w:val="hybridMultilevel"/>
    <w:tmpl w:val="748ECC26"/>
    <w:lvl w:ilvl="0" w:tplc="00307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36BF3B"/>
    <w:multiLevelType w:val="hybridMultilevel"/>
    <w:tmpl w:val="FFFFFFFF"/>
    <w:lvl w:ilvl="0" w:tplc="3EB59FFA">
      <w:start w:val="1"/>
      <w:numFmt w:val="upperRoman"/>
      <w:lvlText w:val="%1."/>
      <w:lvlJc w:val="left"/>
    </w:lvl>
    <w:lvl w:ilvl="1" w:tplc="18E63490">
      <w:start w:val="1"/>
      <w:numFmt w:val="decimal"/>
      <w:lvlText w:val="%2."/>
      <w:lvlJc w:val="left"/>
      <w:pPr>
        <w:ind w:left="1440" w:hanging="360"/>
      </w:pPr>
    </w:lvl>
    <w:lvl w:ilvl="2" w:tplc="076946F2">
      <w:start w:val="1"/>
      <w:numFmt w:val="decimal"/>
      <w:lvlText w:val="%3."/>
      <w:lvlJc w:val="left"/>
      <w:pPr>
        <w:ind w:left="2160" w:hanging="360"/>
      </w:pPr>
    </w:lvl>
    <w:lvl w:ilvl="3" w:tplc="3B4D3655">
      <w:start w:val="1"/>
      <w:numFmt w:val="decimal"/>
      <w:lvlText w:val="%4."/>
      <w:lvlJc w:val="left"/>
      <w:pPr>
        <w:ind w:left="2880" w:hanging="360"/>
      </w:pPr>
    </w:lvl>
    <w:lvl w:ilvl="4" w:tplc="0604380F">
      <w:start w:val="1"/>
      <w:numFmt w:val="decimal"/>
      <w:lvlText w:val="%5."/>
      <w:lvlJc w:val="left"/>
      <w:pPr>
        <w:ind w:left="3600" w:hanging="360"/>
      </w:pPr>
    </w:lvl>
    <w:lvl w:ilvl="5" w:tplc="02C3A2EC">
      <w:start w:val="1"/>
      <w:numFmt w:val="decimal"/>
      <w:lvlText w:val="%6."/>
      <w:lvlJc w:val="left"/>
      <w:pPr>
        <w:ind w:left="4320" w:hanging="360"/>
      </w:pPr>
    </w:lvl>
    <w:lvl w:ilvl="6" w:tplc="1B0297B2">
      <w:start w:val="1"/>
      <w:numFmt w:val="decimal"/>
      <w:lvlText w:val="%7."/>
      <w:lvlJc w:val="left"/>
      <w:pPr>
        <w:ind w:left="5040" w:hanging="360"/>
      </w:pPr>
    </w:lvl>
    <w:lvl w:ilvl="7" w:tplc="3A2C648E">
      <w:start w:val="1"/>
      <w:numFmt w:val="decimal"/>
      <w:lvlText w:val="%8."/>
      <w:lvlJc w:val="left"/>
      <w:pPr>
        <w:ind w:left="5760" w:hanging="360"/>
      </w:pPr>
    </w:lvl>
    <w:lvl w:ilvl="8" w:tplc="02165B05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14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2B4C"/>
    <w:rsid w:val="000706C1"/>
    <w:rsid w:val="00071DA1"/>
    <w:rsid w:val="000B2687"/>
    <w:rsid w:val="000E740D"/>
    <w:rsid w:val="00103A2B"/>
    <w:rsid w:val="001255D2"/>
    <w:rsid w:val="00173A9A"/>
    <w:rsid w:val="002B1B78"/>
    <w:rsid w:val="003D631B"/>
    <w:rsid w:val="004511AA"/>
    <w:rsid w:val="005419F0"/>
    <w:rsid w:val="005C0136"/>
    <w:rsid w:val="005D6265"/>
    <w:rsid w:val="00681AED"/>
    <w:rsid w:val="00692166"/>
    <w:rsid w:val="0070582C"/>
    <w:rsid w:val="00710CF3"/>
    <w:rsid w:val="00717434"/>
    <w:rsid w:val="00782B4C"/>
    <w:rsid w:val="007917E6"/>
    <w:rsid w:val="007E42CA"/>
    <w:rsid w:val="007F0701"/>
    <w:rsid w:val="008119B4"/>
    <w:rsid w:val="00882427"/>
    <w:rsid w:val="008841D0"/>
    <w:rsid w:val="008B3D07"/>
    <w:rsid w:val="00913830"/>
    <w:rsid w:val="00931A48"/>
    <w:rsid w:val="00991214"/>
    <w:rsid w:val="009B59A6"/>
    <w:rsid w:val="009F2B0A"/>
    <w:rsid w:val="00A3534C"/>
    <w:rsid w:val="00A4330C"/>
    <w:rsid w:val="00A56406"/>
    <w:rsid w:val="00A718CB"/>
    <w:rsid w:val="00A80FCD"/>
    <w:rsid w:val="00AC7A77"/>
    <w:rsid w:val="00B2070E"/>
    <w:rsid w:val="00B564E2"/>
    <w:rsid w:val="00B849DF"/>
    <w:rsid w:val="00BD7237"/>
    <w:rsid w:val="00BE6FC9"/>
    <w:rsid w:val="00C11B48"/>
    <w:rsid w:val="00C230F3"/>
    <w:rsid w:val="00C611C7"/>
    <w:rsid w:val="00C67A72"/>
    <w:rsid w:val="00C95121"/>
    <w:rsid w:val="00C9708F"/>
    <w:rsid w:val="00CE5480"/>
    <w:rsid w:val="00CF0A23"/>
    <w:rsid w:val="00DF120D"/>
    <w:rsid w:val="00DF2C73"/>
    <w:rsid w:val="00E27338"/>
    <w:rsid w:val="00E870BA"/>
    <w:rsid w:val="00EC7131"/>
    <w:rsid w:val="00F20034"/>
    <w:rsid w:val="00F2457B"/>
    <w:rsid w:val="00F602A9"/>
    <w:rsid w:val="00F922D5"/>
    <w:rsid w:val="00FE7FC5"/>
    <w:rsid w:val="00FF5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2"/>
        <w:lang w:val="ru-RU" w:eastAsia="ru-RU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2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1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2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17E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917E6"/>
    <w:pPr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a6">
    <w:name w:val="Содержимое таблицы"/>
    <w:basedOn w:val="a"/>
    <w:rsid w:val="005D6265"/>
    <w:pPr>
      <w:suppressLineNumbers/>
      <w:suppressAutoHyphens/>
      <w:ind w:firstLine="0"/>
      <w:jc w:val="left"/>
    </w:pPr>
    <w:rPr>
      <w:rFonts w:eastAsia="Times New Roman"/>
      <w:szCs w:val="24"/>
      <w:lang w:eastAsia="zh-CN"/>
    </w:rPr>
  </w:style>
  <w:style w:type="numbering" w:customStyle="1" w:styleId="1">
    <w:name w:val="Нет списка1"/>
    <w:next w:val="a"/>
    <w:rsid w:val="008119B4"/>
  </w:style>
  <w:style w:type="character" w:customStyle="1" w:styleId="LineNumber">
    <w:name w:val="Line Number"/>
    <w:rsid w:val="008119B4"/>
  </w:style>
  <w:style w:type="character" w:customStyle="1" w:styleId="Hyperlink">
    <w:name w:val="Hyperlink"/>
    <w:rsid w:val="008119B4"/>
    <w:rPr>
      <w:color w:val="0000FF"/>
      <w:u w:val="single"/>
    </w:rPr>
  </w:style>
  <w:style w:type="table" w:customStyle="1" w:styleId="NormalTable">
    <w:name w:val="Normal Table"/>
    <w:rsid w:val="008119B4"/>
    <w:pPr>
      <w:ind w:firstLine="0"/>
      <w:jc w:val="left"/>
    </w:pPr>
    <w:rPr>
      <w:rFonts w:ascii="Calibri" w:eastAsia="Calibri" w:hAnsi="Calibri" w:cs="Calibri"/>
      <w:sz w:val="22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imple1">
    <w:name w:val="Table Simple 1"/>
    <w:basedOn w:val="NormalTable"/>
    <w:rsid w:val="008119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8119B4"/>
  </w:style>
  <w:style w:type="character" w:styleId="a7">
    <w:name w:val="line number"/>
    <w:uiPriority w:val="99"/>
    <w:rsid w:val="008119B4"/>
    <w:rPr>
      <w:sz w:val="22"/>
      <w:szCs w:val="22"/>
    </w:rPr>
  </w:style>
  <w:style w:type="character" w:styleId="a8">
    <w:name w:val="Hyperlink"/>
    <w:uiPriority w:val="99"/>
    <w:rsid w:val="008119B4"/>
    <w:rPr>
      <w:color w:val="0000FF"/>
      <w:sz w:val="22"/>
      <w:szCs w:val="22"/>
      <w:u w:val="single"/>
    </w:rPr>
  </w:style>
  <w:style w:type="table" w:styleId="10">
    <w:name w:val="Table Simple 1"/>
    <w:basedOn w:val="a1"/>
    <w:uiPriority w:val="99"/>
    <w:rsid w:val="008119B4"/>
    <w:pPr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2"/>
        <w:lang w:val="ru-RU" w:eastAsia="ru-RU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2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1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2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17E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917E6"/>
    <w:pPr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a6">
    <w:name w:val="Содержимое таблицы"/>
    <w:basedOn w:val="a"/>
    <w:rsid w:val="005D6265"/>
    <w:pPr>
      <w:suppressLineNumbers/>
      <w:suppressAutoHyphens/>
      <w:ind w:firstLine="0"/>
      <w:jc w:val="left"/>
    </w:pPr>
    <w:rPr>
      <w:rFonts w:eastAsia="Times New Roman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6207</Words>
  <Characters>35386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ODPG</dc:creator>
  <cp:lastModifiedBy>Сотрудник</cp:lastModifiedBy>
  <cp:revision>5</cp:revision>
  <cp:lastPrinted>2021-07-22T06:05:00Z</cp:lastPrinted>
  <dcterms:created xsi:type="dcterms:W3CDTF">2023-08-29T05:46:00Z</dcterms:created>
  <dcterms:modified xsi:type="dcterms:W3CDTF">2023-09-20T10:45:00Z</dcterms:modified>
</cp:coreProperties>
</file>