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60" w:rsidRDefault="00665460" w:rsidP="00E53C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выполнению мероприятий в рамках</w:t>
      </w:r>
    </w:p>
    <w:p w:rsidR="00E53C68" w:rsidRDefault="00665460" w:rsidP="00E53C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E53C68">
        <w:rPr>
          <w:rFonts w:ascii="Times New Roman" w:hAnsi="Times New Roman" w:cs="Times New Roman"/>
          <w:b/>
          <w:sz w:val="24"/>
          <w:szCs w:val="24"/>
        </w:rPr>
        <w:t xml:space="preserve"> № 2 «Обеспечение устойчивого функционирования жилищно-коммунального хозяйства  в </w:t>
      </w:r>
      <w:proofErr w:type="spellStart"/>
      <w:r w:rsidR="00E53C68">
        <w:rPr>
          <w:rFonts w:ascii="Times New Roman" w:hAnsi="Times New Roman" w:cs="Times New Roman"/>
          <w:b/>
          <w:sz w:val="24"/>
          <w:szCs w:val="24"/>
        </w:rPr>
        <w:t>Скребловском</w:t>
      </w:r>
      <w:proofErr w:type="spellEnd"/>
      <w:r w:rsidR="00E53C6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BB3959">
        <w:rPr>
          <w:rFonts w:ascii="Times New Roman" w:hAnsi="Times New Roman" w:cs="Times New Roman"/>
          <w:b/>
          <w:sz w:val="24"/>
          <w:szCs w:val="24"/>
        </w:rPr>
        <w:t>Луж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района», за</w:t>
      </w:r>
      <w:r w:rsidR="00BB3959">
        <w:rPr>
          <w:rFonts w:ascii="Times New Roman" w:hAnsi="Times New Roman" w:cs="Times New Roman"/>
          <w:b/>
          <w:sz w:val="24"/>
          <w:szCs w:val="24"/>
        </w:rPr>
        <w:t xml:space="preserve"> 2014 год</w:t>
      </w:r>
    </w:p>
    <w:p w:rsidR="00665460" w:rsidRDefault="00665460" w:rsidP="006654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5976">
        <w:rPr>
          <w:rFonts w:ascii="Times New Roman" w:hAnsi="Times New Roman" w:cs="Times New Roman"/>
          <w:sz w:val="24"/>
          <w:szCs w:val="24"/>
        </w:rPr>
        <w:t>На мероприятия в 2014 году запланировано бюджетных ассигнований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8143,7 т.р. </w:t>
      </w:r>
    </w:p>
    <w:p w:rsidR="00575976" w:rsidRDefault="00575976" w:rsidP="006654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5976">
        <w:rPr>
          <w:rFonts w:ascii="Times New Roman" w:hAnsi="Times New Roman" w:cs="Times New Roman"/>
          <w:sz w:val="24"/>
          <w:szCs w:val="24"/>
        </w:rPr>
        <w:t>Освоено бюджетных ассигнований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7564,3 т.р.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76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– 92,88% </w:t>
      </w:r>
      <w:r w:rsidRPr="00575976">
        <w:rPr>
          <w:rFonts w:ascii="Times New Roman" w:hAnsi="Times New Roman" w:cs="Times New Roman"/>
          <w:sz w:val="24"/>
          <w:szCs w:val="24"/>
        </w:rPr>
        <w:t>что соответствует плановым лимитам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536"/>
      </w:tblGrid>
      <w:tr w:rsidR="00E53C68" w:rsidTr="00E53C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68" w:rsidRDefault="00E53C68" w:rsidP="00D84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68" w:rsidRDefault="00E53C68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теплоснабжения, водоснабжения и водоотведения;</w:t>
            </w:r>
          </w:p>
          <w:p w:rsidR="00E53C68" w:rsidRDefault="00E53C68">
            <w:pPr>
              <w:pStyle w:val="a5"/>
              <w:spacing w:line="276" w:lineRule="auto"/>
            </w:pPr>
            <w:r>
              <w:t>Модернизация и развитие объектов теплоснабжения и электроснабжения, энергосбережение     и     повышение энергетической эффективности</w:t>
            </w:r>
            <w:proofErr w:type="gramStart"/>
            <w:r>
              <w:t xml:space="preserve"> .</w:t>
            </w:r>
            <w:proofErr w:type="gramEnd"/>
          </w:p>
          <w:p w:rsidR="00E53C68" w:rsidRDefault="00E53C68">
            <w:pPr>
              <w:pStyle w:val="a5"/>
              <w:spacing w:line="276" w:lineRule="auto"/>
            </w:pPr>
            <w:r>
              <w:t xml:space="preserve">Предупреждение ситуаций, связанных </w:t>
            </w:r>
            <w:proofErr w:type="gramStart"/>
            <w:r>
              <w:t>с</w:t>
            </w:r>
            <w:proofErr w:type="gramEnd"/>
          </w:p>
          <w:p w:rsidR="00E53C68" w:rsidRDefault="00E53C68">
            <w:pPr>
              <w:pStyle w:val="a5"/>
              <w:spacing w:line="276" w:lineRule="auto"/>
            </w:pPr>
            <w:r>
              <w:t>нарушением  функционирования   объектов</w:t>
            </w:r>
          </w:p>
          <w:p w:rsidR="00E53C68" w:rsidRDefault="00E53C68">
            <w:pPr>
              <w:pStyle w:val="a5"/>
              <w:spacing w:line="276" w:lineRule="auto"/>
            </w:pPr>
            <w:r>
              <w:t xml:space="preserve">жилищно-коммунального хозяйства.  </w:t>
            </w:r>
          </w:p>
          <w:p w:rsidR="00E53C68" w:rsidRDefault="00E53C68">
            <w:pPr>
              <w:pStyle w:val="a5"/>
              <w:spacing w:line="276" w:lineRule="auto"/>
            </w:pPr>
            <w:r>
              <w:t>Развитие инженерной инфраструктуры систем газоснабжения.</w:t>
            </w:r>
          </w:p>
          <w:p w:rsidR="00E53C68" w:rsidRDefault="00E53C68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 </w:t>
            </w:r>
          </w:p>
        </w:tc>
      </w:tr>
      <w:tr w:rsidR="00BB3959" w:rsidTr="00E53C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59" w:rsidRDefault="00BB3959" w:rsidP="00D84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проведенные в 2014 году</w:t>
            </w:r>
          </w:p>
          <w:p w:rsidR="00BB3959" w:rsidRDefault="00BB39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D3" w:rsidRPr="00FE20C2" w:rsidRDefault="00FD05A9" w:rsidP="00FD05A9">
            <w:pPr>
              <w:pStyle w:val="a7"/>
              <w:numPr>
                <w:ilvl w:val="0"/>
                <w:numId w:val="4"/>
              </w:numPr>
              <w:rPr>
                <w:b/>
              </w:rPr>
            </w:pPr>
            <w:r w:rsidRPr="00FE20C2">
              <w:rPr>
                <w:b/>
              </w:rPr>
              <w:t>ЖИЛИЩНОЕ ХОЗЯЙСТВО</w:t>
            </w:r>
          </w:p>
          <w:p w:rsidR="00FD05A9" w:rsidRDefault="00FD05A9" w:rsidP="00FD05A9">
            <w:pPr>
              <w:pStyle w:val="a7"/>
              <w:numPr>
                <w:ilvl w:val="1"/>
                <w:numId w:val="4"/>
              </w:numPr>
            </w:pPr>
            <w:r>
              <w:t>Израсходовано на ремонт муниципального жилья (д</w:t>
            </w:r>
            <w:proofErr w:type="gramStart"/>
            <w:r>
              <w:t>.С</w:t>
            </w:r>
            <w:proofErr w:type="gramEnd"/>
            <w:r>
              <w:t>тарая Середка д.№7 кв.№2) – 222т.р.</w:t>
            </w:r>
          </w:p>
          <w:p w:rsidR="00FD05A9" w:rsidRDefault="00FD05A9" w:rsidP="00FD05A9">
            <w:pPr>
              <w:pStyle w:val="a7"/>
              <w:numPr>
                <w:ilvl w:val="1"/>
                <w:numId w:val="4"/>
              </w:numPr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креблово</w:t>
            </w:r>
            <w:proofErr w:type="spellEnd"/>
            <w:r>
              <w:t xml:space="preserve"> д.№36 – 22,6 т.р.</w:t>
            </w:r>
          </w:p>
          <w:p w:rsidR="00FD05A9" w:rsidRDefault="00FD05A9" w:rsidP="00FD05A9">
            <w:pPr>
              <w:pStyle w:val="a7"/>
              <w:numPr>
                <w:ilvl w:val="1"/>
                <w:numId w:val="4"/>
              </w:numPr>
            </w:pPr>
            <w:r>
              <w:t xml:space="preserve">Перечисление </w:t>
            </w:r>
            <w:proofErr w:type="gramStart"/>
            <w:r>
              <w:t>в</w:t>
            </w:r>
            <w:proofErr w:type="gramEnd"/>
            <w:r>
              <w:t xml:space="preserve"> НО Фонд капитального ремонта – 251,2 т.р.</w:t>
            </w:r>
          </w:p>
          <w:p w:rsidR="00FD05A9" w:rsidRPr="00FE20C2" w:rsidRDefault="00E76D66" w:rsidP="00FD05A9">
            <w:pPr>
              <w:pStyle w:val="a7"/>
              <w:numPr>
                <w:ilvl w:val="0"/>
                <w:numId w:val="4"/>
              </w:numPr>
              <w:rPr>
                <w:b/>
              </w:rPr>
            </w:pPr>
            <w:r w:rsidRPr="00FE20C2">
              <w:rPr>
                <w:b/>
              </w:rPr>
              <w:t>КОММУНАЛЬНОЕ ХОЗЯЙСТВО</w:t>
            </w:r>
          </w:p>
          <w:p w:rsidR="00FD05A9" w:rsidRDefault="00FD05A9" w:rsidP="00FD05A9">
            <w:pPr>
              <w:pStyle w:val="a7"/>
              <w:numPr>
                <w:ilvl w:val="1"/>
                <w:numId w:val="4"/>
              </w:numPr>
            </w:pPr>
            <w:r>
              <w:t>К отопительно</w:t>
            </w:r>
            <w:r w:rsidR="00E76D66">
              <w:t>м</w:t>
            </w:r>
            <w:r>
              <w:t>у</w:t>
            </w:r>
            <w:r w:rsidR="00E76D66">
              <w:t xml:space="preserve"> сезону приобретены 3 электронасоса в котельные поселения – 60,2 т.р. </w:t>
            </w:r>
          </w:p>
          <w:p w:rsidR="00E76D66" w:rsidRDefault="00E76D66" w:rsidP="00FE20C2">
            <w:pPr>
              <w:pStyle w:val="a7"/>
              <w:numPr>
                <w:ilvl w:val="1"/>
                <w:numId w:val="4"/>
              </w:numPr>
            </w:pPr>
            <w:r>
              <w:t>Произведены работы по замене регулирующих задвижек регулирующих подачу теплоносителя</w:t>
            </w:r>
            <w:r w:rsidR="00FE20C2">
              <w:t xml:space="preserve"> в </w:t>
            </w:r>
            <w:proofErr w:type="spellStart"/>
            <w:r w:rsidR="00FE20C2">
              <w:t>п</w:t>
            </w:r>
            <w:proofErr w:type="gramStart"/>
            <w:r w:rsidR="00FE20C2">
              <w:t>.М</w:t>
            </w:r>
            <w:proofErr w:type="gramEnd"/>
            <w:r w:rsidR="00FE20C2">
              <w:t>ежозерный</w:t>
            </w:r>
            <w:proofErr w:type="spellEnd"/>
            <w:r w:rsidR="00FE20C2">
              <w:t xml:space="preserve"> </w:t>
            </w:r>
            <w:proofErr w:type="spellStart"/>
            <w:r w:rsidR="00FE20C2">
              <w:t>д.№№</w:t>
            </w:r>
            <w:proofErr w:type="spellEnd"/>
            <w:r w:rsidR="00FE20C2">
              <w:t xml:space="preserve"> 1, 5 и в </w:t>
            </w:r>
            <w:proofErr w:type="spellStart"/>
            <w:r w:rsidR="00FE20C2">
              <w:t>п.Скреблово</w:t>
            </w:r>
            <w:proofErr w:type="spellEnd"/>
            <w:r w:rsidR="00FE20C2">
              <w:t xml:space="preserve"> </w:t>
            </w:r>
            <w:proofErr w:type="spellStart"/>
            <w:r w:rsidR="00FE20C2">
              <w:t>д.№№</w:t>
            </w:r>
            <w:proofErr w:type="spellEnd"/>
            <w:r w:rsidR="00FE20C2">
              <w:t xml:space="preserve"> 1,4 – 97,7 т.р.</w:t>
            </w:r>
          </w:p>
          <w:p w:rsidR="00FE20C2" w:rsidRDefault="00FE20C2" w:rsidP="00FE20C2">
            <w:pPr>
              <w:pStyle w:val="a7"/>
              <w:numPr>
                <w:ilvl w:val="1"/>
                <w:numId w:val="4"/>
              </w:numPr>
            </w:pPr>
            <w:r>
              <w:t xml:space="preserve">Проведен ремонт 2-х котлов в котельной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креблово</w:t>
            </w:r>
            <w:proofErr w:type="spellEnd"/>
            <w:r>
              <w:t xml:space="preserve"> – 1874,9 т.р.(из местного бюджета – 408,96)</w:t>
            </w:r>
          </w:p>
          <w:p w:rsidR="00FE20C2" w:rsidRDefault="00FE20C2" w:rsidP="00FD05A9">
            <w:pPr>
              <w:pStyle w:val="a7"/>
              <w:numPr>
                <w:ilvl w:val="1"/>
                <w:numId w:val="4"/>
              </w:numPr>
            </w:pPr>
            <w:r>
              <w:t xml:space="preserve"> Проведен ремонт скважины и насоса в д</w:t>
            </w:r>
            <w:proofErr w:type="gramStart"/>
            <w:r>
              <w:t>.Н</w:t>
            </w:r>
            <w:proofErr w:type="gramEnd"/>
            <w:r>
              <w:t>аволок – 112,6 т.р.</w:t>
            </w:r>
          </w:p>
          <w:p w:rsidR="00FE20C2" w:rsidRDefault="00FE20C2" w:rsidP="00FD05A9">
            <w:pPr>
              <w:pStyle w:val="a7"/>
              <w:numPr>
                <w:ilvl w:val="1"/>
                <w:numId w:val="4"/>
              </w:numPr>
            </w:pPr>
            <w:r>
              <w:t>Оборудована скважина в д</w:t>
            </w:r>
            <w:proofErr w:type="gramStart"/>
            <w:r>
              <w:t>.Д</w:t>
            </w:r>
            <w:proofErr w:type="gramEnd"/>
            <w:r>
              <w:t>омкино</w:t>
            </w:r>
          </w:p>
          <w:p w:rsidR="00FE20C2" w:rsidRPr="00FE20C2" w:rsidRDefault="00FE20C2" w:rsidP="00FE20C2">
            <w:pPr>
              <w:pStyle w:val="a7"/>
              <w:numPr>
                <w:ilvl w:val="0"/>
                <w:numId w:val="4"/>
              </w:numPr>
              <w:rPr>
                <w:b/>
              </w:rPr>
            </w:pPr>
            <w:r w:rsidRPr="00FE20C2">
              <w:rPr>
                <w:b/>
              </w:rPr>
              <w:t>БЛАГОУСТРОЙСТВО</w:t>
            </w:r>
          </w:p>
          <w:p w:rsidR="00FE20C2" w:rsidRDefault="00B60033" w:rsidP="00FE20C2">
            <w:pPr>
              <w:pStyle w:val="a7"/>
              <w:numPr>
                <w:ilvl w:val="1"/>
                <w:numId w:val="4"/>
              </w:numPr>
            </w:pPr>
            <w:r>
              <w:t>На организацию уличного освещения израсходовано – 1434,1 т.р. из них:</w:t>
            </w:r>
          </w:p>
          <w:p w:rsidR="00B60033" w:rsidRDefault="00B60033" w:rsidP="00B60033">
            <w:pPr>
              <w:pStyle w:val="a7"/>
              <w:numPr>
                <w:ilvl w:val="2"/>
                <w:numId w:val="4"/>
              </w:numPr>
            </w:pPr>
            <w:r>
              <w:t xml:space="preserve">Оплата </w:t>
            </w:r>
            <w:r w:rsidRPr="00B60033">
              <w:rPr>
                <w:b/>
              </w:rPr>
              <w:t>кВт</w:t>
            </w:r>
            <w:r>
              <w:t xml:space="preserve"> по уличному освещению – 784,5 т.р.</w:t>
            </w:r>
          </w:p>
          <w:p w:rsidR="00B60033" w:rsidRDefault="00B60033" w:rsidP="00B60033">
            <w:pPr>
              <w:pStyle w:val="a7"/>
              <w:numPr>
                <w:ilvl w:val="2"/>
                <w:numId w:val="4"/>
              </w:numPr>
            </w:pPr>
            <w:r>
              <w:t>Ремонт и восстановление ул</w:t>
            </w:r>
            <w:proofErr w:type="gramStart"/>
            <w:r>
              <w:t>.о</w:t>
            </w:r>
            <w:proofErr w:type="gramEnd"/>
            <w:r>
              <w:t>свещения в населенных пунктах – 474,5 т.р.</w:t>
            </w:r>
          </w:p>
          <w:p w:rsidR="00B60033" w:rsidRDefault="00B60033" w:rsidP="00B60033">
            <w:pPr>
              <w:pStyle w:val="a7"/>
              <w:numPr>
                <w:ilvl w:val="2"/>
                <w:numId w:val="4"/>
              </w:numPr>
            </w:pPr>
            <w:r>
              <w:t xml:space="preserve">Приобретение материалов для ремонта </w:t>
            </w:r>
            <w:r>
              <w:lastRenderedPageBreak/>
              <w:t>уличного освещения -159,6 т.р.</w:t>
            </w:r>
          </w:p>
          <w:p w:rsidR="00B60033" w:rsidRDefault="000A394D" w:rsidP="000A394D">
            <w:pPr>
              <w:pStyle w:val="a7"/>
              <w:numPr>
                <w:ilvl w:val="1"/>
                <w:numId w:val="4"/>
              </w:numPr>
            </w:pPr>
            <w:r>
              <w:t xml:space="preserve"> Израсходовано на содержание мест захоронения – 14,4 т.р.</w:t>
            </w:r>
          </w:p>
          <w:p w:rsidR="000A394D" w:rsidRDefault="000A394D" w:rsidP="000A394D">
            <w:pPr>
              <w:pStyle w:val="a7"/>
              <w:numPr>
                <w:ilvl w:val="1"/>
                <w:numId w:val="4"/>
              </w:numPr>
            </w:pPr>
            <w:r>
              <w:t>Проведены работы по благоустройству и уборке территорий в населенных пунктах – 942,9 т.р.</w:t>
            </w:r>
          </w:p>
          <w:p w:rsidR="000A394D" w:rsidRDefault="000A394D" w:rsidP="000A394D">
            <w:pPr>
              <w:pStyle w:val="a7"/>
              <w:numPr>
                <w:ilvl w:val="1"/>
                <w:numId w:val="4"/>
              </w:numPr>
            </w:pPr>
            <w:proofErr w:type="gramStart"/>
            <w:r>
              <w:t>Установлены</w:t>
            </w:r>
            <w:proofErr w:type="gramEnd"/>
            <w:r>
              <w:t xml:space="preserve"> 6 площадок ТБО – 432,2 т.р.</w:t>
            </w:r>
          </w:p>
          <w:p w:rsidR="000A394D" w:rsidRDefault="000A394D" w:rsidP="000A394D">
            <w:pPr>
              <w:pStyle w:val="a7"/>
              <w:numPr>
                <w:ilvl w:val="1"/>
                <w:numId w:val="4"/>
              </w:numPr>
            </w:pPr>
            <w:proofErr w:type="gramStart"/>
            <w:r>
              <w:t>Закуплены</w:t>
            </w:r>
            <w:proofErr w:type="gramEnd"/>
            <w:r>
              <w:t xml:space="preserve"> контейнера для сбора ТБО </w:t>
            </w:r>
            <w:r w:rsidR="00DE000F">
              <w:t>–</w:t>
            </w:r>
            <w:r>
              <w:t xml:space="preserve"> </w:t>
            </w:r>
            <w:r w:rsidR="00DE000F">
              <w:t>55,5 т.р.</w:t>
            </w:r>
          </w:p>
          <w:p w:rsidR="00DE000F" w:rsidRDefault="00DE000F" w:rsidP="00DE000F">
            <w:pPr>
              <w:pStyle w:val="a7"/>
              <w:ind w:left="1080"/>
            </w:pPr>
          </w:p>
          <w:p w:rsidR="00BB3959" w:rsidRDefault="00BB3959" w:rsidP="00EE2DD3">
            <w:pPr>
              <w:pStyle w:val="a5"/>
              <w:spacing w:line="276" w:lineRule="auto"/>
            </w:pPr>
          </w:p>
          <w:p w:rsidR="00FD05A9" w:rsidRDefault="00FD05A9" w:rsidP="00EE2DD3">
            <w:pPr>
              <w:pStyle w:val="a5"/>
              <w:spacing w:line="276" w:lineRule="auto"/>
            </w:pPr>
          </w:p>
        </w:tc>
      </w:tr>
      <w:tr w:rsidR="00E53C68" w:rsidTr="00E53C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68" w:rsidRDefault="002E414D" w:rsidP="00D84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84777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езультаты, реализации </w:t>
            </w:r>
            <w:r w:rsidR="00E53C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0F" w:rsidRDefault="00DE000F" w:rsidP="00DE0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планомерное снижение числа жителей не обеспеченных центральным водоснабжением;</w:t>
            </w:r>
          </w:p>
          <w:p w:rsidR="00DE000F" w:rsidRDefault="00DE000F" w:rsidP="00DE0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бесперебойного и надежного теплоснабжения многоквартирных жилых домов за счет модернизации и развития объектов теплоснабжения и тепловых сетей;</w:t>
            </w:r>
          </w:p>
          <w:p w:rsidR="00DE000F" w:rsidRDefault="00DE000F" w:rsidP="00DE0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надежного и бесперебойного электроснабжения расположенных на территории МО объектов и уличного освещения </w:t>
            </w:r>
          </w:p>
          <w:p w:rsidR="00DE000F" w:rsidRPr="00911550" w:rsidRDefault="00DE000F" w:rsidP="00911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энергетической эффективности внутридомовых инженерных систем теплоснабжения  многоквартирных домов, сокращение потерь энергоресурсов в инженерных сетях;</w:t>
            </w:r>
            <w:r>
              <w:rPr>
                <w:color w:val="000000"/>
              </w:rPr>
              <w:t xml:space="preserve">  </w:t>
            </w:r>
          </w:p>
          <w:p w:rsidR="00DE000F" w:rsidRPr="00911550" w:rsidRDefault="00911550" w:rsidP="00911550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обеспечение комфортным и безопасным проживанием жителей на территории </w:t>
            </w:r>
            <w:proofErr w:type="spellStart"/>
            <w:r>
              <w:rPr>
                <w:color w:val="000000"/>
              </w:rPr>
              <w:t>Скребловского</w:t>
            </w:r>
            <w:proofErr w:type="spellEnd"/>
            <w:r>
              <w:rPr>
                <w:color w:val="000000"/>
              </w:rPr>
              <w:t xml:space="preserve"> СП</w:t>
            </w:r>
          </w:p>
          <w:p w:rsidR="00E53C68" w:rsidRPr="00DE000F" w:rsidRDefault="00E53C68" w:rsidP="00DE000F">
            <w:pPr>
              <w:rPr>
                <w:lang w:eastAsia="hi-IN" w:bidi="hi-IN"/>
              </w:rPr>
            </w:pPr>
          </w:p>
        </w:tc>
      </w:tr>
    </w:tbl>
    <w:p w:rsidR="00E53C68" w:rsidRDefault="00E53C68" w:rsidP="00E53C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95676A" w:rsidRDefault="0095676A" w:rsidP="00E53C68"/>
    <w:p w:rsidR="00E53C68" w:rsidRDefault="00E53C68" w:rsidP="00E53C68"/>
    <w:p w:rsidR="00575976" w:rsidRDefault="00575976" w:rsidP="00E53C68">
      <w:r>
        <w:t xml:space="preserve">Ответственный исполнитель </w:t>
      </w:r>
      <w:proofErr w:type="gramStart"/>
      <w:r>
        <w:t>муниципальной</w:t>
      </w:r>
      <w:proofErr w:type="gramEnd"/>
      <w:r>
        <w:t xml:space="preserve"> </w:t>
      </w:r>
    </w:p>
    <w:p w:rsidR="00575976" w:rsidRDefault="00575976" w:rsidP="00E53C68">
      <w:r>
        <w:t xml:space="preserve">подпрограммы специалист администрации </w:t>
      </w:r>
    </w:p>
    <w:p w:rsidR="00E53C68" w:rsidRDefault="00575976" w:rsidP="00E53C68">
      <w:r>
        <w:t xml:space="preserve">по ЖКХ и благоустройству                                </w:t>
      </w:r>
      <w:proofErr w:type="spellStart"/>
      <w:r>
        <w:t>__________________________С.В.Костерин</w:t>
      </w:r>
      <w:proofErr w:type="spellEnd"/>
    </w:p>
    <w:p w:rsidR="006E6E87" w:rsidRDefault="006E6E87"/>
    <w:p w:rsidR="00BE1C74" w:rsidRDefault="00BE1C74"/>
    <w:sectPr w:rsidR="00BE1C74" w:rsidSect="006E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140B"/>
    <w:multiLevelType w:val="hybridMultilevel"/>
    <w:tmpl w:val="7DCA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3E45"/>
    <w:multiLevelType w:val="multilevel"/>
    <w:tmpl w:val="F6FCA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29B512D"/>
    <w:multiLevelType w:val="multilevel"/>
    <w:tmpl w:val="AB14B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232773"/>
    <w:multiLevelType w:val="multilevel"/>
    <w:tmpl w:val="9B5E1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E3B4137"/>
    <w:multiLevelType w:val="hybridMultilevel"/>
    <w:tmpl w:val="3C5A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C68"/>
    <w:rsid w:val="000A394D"/>
    <w:rsid w:val="00171546"/>
    <w:rsid w:val="001734F5"/>
    <w:rsid w:val="002D1740"/>
    <w:rsid w:val="002E414D"/>
    <w:rsid w:val="003A0505"/>
    <w:rsid w:val="00460136"/>
    <w:rsid w:val="00485B61"/>
    <w:rsid w:val="00575976"/>
    <w:rsid w:val="005A6E83"/>
    <w:rsid w:val="005F0B40"/>
    <w:rsid w:val="00665460"/>
    <w:rsid w:val="006E6E87"/>
    <w:rsid w:val="007816FF"/>
    <w:rsid w:val="00911550"/>
    <w:rsid w:val="0095676A"/>
    <w:rsid w:val="009B7E9D"/>
    <w:rsid w:val="00A75520"/>
    <w:rsid w:val="00AB5653"/>
    <w:rsid w:val="00AD057A"/>
    <w:rsid w:val="00B60033"/>
    <w:rsid w:val="00B830A9"/>
    <w:rsid w:val="00BB3959"/>
    <w:rsid w:val="00BB4E5C"/>
    <w:rsid w:val="00BE1C74"/>
    <w:rsid w:val="00C75E00"/>
    <w:rsid w:val="00D84777"/>
    <w:rsid w:val="00DE000F"/>
    <w:rsid w:val="00E53C68"/>
    <w:rsid w:val="00E76D66"/>
    <w:rsid w:val="00EE2DD3"/>
    <w:rsid w:val="00FD05A9"/>
    <w:rsid w:val="00FD3CE9"/>
    <w:rsid w:val="00FE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3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3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53C6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53C6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5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E53C68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styleId="a7">
    <w:name w:val="List Paragraph"/>
    <w:basedOn w:val="a"/>
    <w:uiPriority w:val="34"/>
    <w:qFormat/>
    <w:rsid w:val="00EE2D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ГлБух</cp:lastModifiedBy>
  <cp:revision>2</cp:revision>
  <cp:lastPrinted>2015-03-17T13:35:00Z</cp:lastPrinted>
  <dcterms:created xsi:type="dcterms:W3CDTF">2015-03-18T16:52:00Z</dcterms:created>
  <dcterms:modified xsi:type="dcterms:W3CDTF">2015-03-18T16:52:00Z</dcterms:modified>
</cp:coreProperties>
</file>