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7" w:rsidRPr="00107E37" w:rsidRDefault="00107E37" w:rsidP="00107E37">
      <w:pPr>
        <w:ind w:firstLine="284"/>
        <w:jc w:val="right"/>
      </w:pPr>
      <w:r w:rsidRPr="00107E37">
        <w:t>Приложение 1</w:t>
      </w:r>
    </w:p>
    <w:p w:rsidR="00107E37" w:rsidRPr="00107E37" w:rsidRDefault="00107E37" w:rsidP="00107E37">
      <w:pPr>
        <w:ind w:firstLine="284"/>
        <w:jc w:val="right"/>
      </w:pPr>
      <w:r w:rsidRPr="00107E37">
        <w:t>УТВЕРЖДЕНО</w:t>
      </w:r>
    </w:p>
    <w:p w:rsidR="00107E37" w:rsidRPr="00107E37" w:rsidRDefault="00107E37" w:rsidP="00107E37">
      <w:pPr>
        <w:ind w:firstLine="284"/>
        <w:jc w:val="right"/>
      </w:pPr>
      <w:r w:rsidRPr="00107E37">
        <w:t xml:space="preserve">постановлением администрации </w:t>
      </w:r>
    </w:p>
    <w:p w:rsidR="00107E37" w:rsidRPr="00107E37" w:rsidRDefault="00107E37" w:rsidP="00107E37">
      <w:pPr>
        <w:ind w:firstLine="284"/>
        <w:jc w:val="right"/>
      </w:pPr>
      <w:r w:rsidRPr="00107E37">
        <w:t>Скребловского сельского поселения</w:t>
      </w:r>
    </w:p>
    <w:p w:rsidR="00107E37" w:rsidRPr="00107E37" w:rsidRDefault="00107E37" w:rsidP="00107E37">
      <w:pPr>
        <w:ind w:firstLine="284"/>
        <w:jc w:val="right"/>
      </w:pPr>
      <w:r w:rsidRPr="00107E37">
        <w:t>от 13 ноября 2018 года № 465</w:t>
      </w:r>
    </w:p>
    <w:p w:rsidR="005F14D1" w:rsidRPr="00290F29" w:rsidRDefault="005F14D1" w:rsidP="005770AC">
      <w:pPr>
        <w:ind w:firstLine="284"/>
        <w:jc w:val="center"/>
        <w:rPr>
          <w:b/>
        </w:rPr>
      </w:pPr>
      <w:r w:rsidRPr="00290F29">
        <w:rPr>
          <w:b/>
        </w:rPr>
        <w:t>Пояснительная записка</w:t>
      </w:r>
    </w:p>
    <w:p w:rsidR="005F14D1" w:rsidRPr="00290F29" w:rsidRDefault="005F14D1" w:rsidP="005770AC">
      <w:pPr>
        <w:ind w:firstLine="284"/>
        <w:jc w:val="center"/>
        <w:rPr>
          <w:b/>
        </w:rPr>
      </w:pPr>
      <w:r w:rsidRPr="00290F29">
        <w:rPr>
          <w:b/>
        </w:rPr>
        <w:t>к основным показателям прогноза социально-экономического развития</w:t>
      </w:r>
    </w:p>
    <w:p w:rsidR="005F14D1" w:rsidRPr="00290F29" w:rsidRDefault="005F14D1" w:rsidP="005770AC">
      <w:pPr>
        <w:ind w:firstLine="284"/>
        <w:jc w:val="center"/>
        <w:rPr>
          <w:b/>
        </w:rPr>
      </w:pPr>
      <w:r w:rsidRPr="00290F29">
        <w:rPr>
          <w:b/>
        </w:rPr>
        <w:t>Скребловского сельского поселения</w:t>
      </w:r>
      <w:r w:rsidR="00BB0B0E" w:rsidRPr="00290F29">
        <w:rPr>
          <w:b/>
        </w:rPr>
        <w:t xml:space="preserve"> Лужского муниципального района</w:t>
      </w:r>
    </w:p>
    <w:p w:rsidR="005F14D1" w:rsidRPr="00290F29" w:rsidRDefault="005F14D1" w:rsidP="005770AC">
      <w:pPr>
        <w:ind w:firstLine="284"/>
        <w:jc w:val="center"/>
        <w:rPr>
          <w:b/>
        </w:rPr>
      </w:pPr>
      <w:r w:rsidRPr="00290F29">
        <w:rPr>
          <w:b/>
        </w:rPr>
        <w:t>на 201</w:t>
      </w:r>
      <w:r w:rsidR="00BB0B0E" w:rsidRPr="00290F29">
        <w:rPr>
          <w:b/>
        </w:rPr>
        <w:t xml:space="preserve">9 год и на плановый период 2020 и </w:t>
      </w:r>
      <w:r w:rsidRPr="00290F29">
        <w:rPr>
          <w:b/>
        </w:rPr>
        <w:t>20</w:t>
      </w:r>
      <w:r w:rsidR="00C8283A" w:rsidRPr="00290F29">
        <w:rPr>
          <w:b/>
        </w:rPr>
        <w:t>2</w:t>
      </w:r>
      <w:r w:rsidR="00BB0B0E" w:rsidRPr="00290F29">
        <w:rPr>
          <w:b/>
        </w:rPr>
        <w:t>1</w:t>
      </w:r>
      <w:r w:rsidRPr="00290F29">
        <w:rPr>
          <w:b/>
        </w:rPr>
        <w:t xml:space="preserve"> год</w:t>
      </w:r>
      <w:r w:rsidR="00BB0B0E" w:rsidRPr="00290F29">
        <w:rPr>
          <w:b/>
        </w:rPr>
        <w:t>ов</w:t>
      </w:r>
    </w:p>
    <w:p w:rsidR="00BB0B0E" w:rsidRPr="00290F29" w:rsidRDefault="00BB0B0E" w:rsidP="005770AC">
      <w:pPr>
        <w:ind w:firstLine="284"/>
        <w:jc w:val="center"/>
        <w:rPr>
          <w:b/>
        </w:rPr>
      </w:pPr>
    </w:p>
    <w:p w:rsidR="00F61D02" w:rsidRPr="00290F29" w:rsidRDefault="00BB0B0E" w:rsidP="005770AC">
      <w:pPr>
        <w:ind w:firstLine="284"/>
        <w:jc w:val="center"/>
      </w:pPr>
      <w:r w:rsidRPr="00290F29">
        <w:t>Общая характеристика</w:t>
      </w:r>
    </w:p>
    <w:p w:rsidR="00F61D02" w:rsidRPr="00290F29" w:rsidRDefault="00F61D02" w:rsidP="005770AC">
      <w:pPr>
        <w:ind w:firstLine="284"/>
        <w:jc w:val="both"/>
      </w:pPr>
    </w:p>
    <w:p w:rsidR="0030514B" w:rsidRPr="00290F29" w:rsidRDefault="00BB0B0E" w:rsidP="00AF62A6">
      <w:pPr>
        <w:ind w:firstLine="284"/>
        <w:contextualSpacing/>
        <w:jc w:val="both"/>
        <w:rPr>
          <w:rFonts w:eastAsia="Times New Roman"/>
        </w:rPr>
      </w:pPr>
      <w:proofErr w:type="gramStart"/>
      <w:r w:rsidRPr="00290F29">
        <w:rPr>
          <w:rFonts w:eastAsia="Times New Roman"/>
        </w:rPr>
        <w:t xml:space="preserve">Прогноз социально-экономического развития </w:t>
      </w:r>
      <w:r w:rsidR="00E74828" w:rsidRPr="00290F29">
        <w:rPr>
          <w:rFonts w:eastAsia="Times New Roman"/>
        </w:rPr>
        <w:t xml:space="preserve">Скребловского сельского поселения </w:t>
      </w:r>
      <w:r w:rsidRPr="00290F29">
        <w:rPr>
          <w:rFonts w:eastAsia="Times New Roman"/>
        </w:rPr>
        <w:t>Лужского муниципального района на 201</w:t>
      </w:r>
      <w:r w:rsidR="00E74828" w:rsidRPr="00290F29">
        <w:rPr>
          <w:rFonts w:eastAsia="Times New Roman"/>
        </w:rPr>
        <w:t>9</w:t>
      </w:r>
      <w:r w:rsidRPr="00290F29">
        <w:rPr>
          <w:rFonts w:eastAsia="Times New Roman"/>
        </w:rPr>
        <w:t xml:space="preserve"> год и на плановый период 20</w:t>
      </w:r>
      <w:r w:rsidR="00E74828" w:rsidRPr="00290F29">
        <w:rPr>
          <w:rFonts w:eastAsia="Times New Roman"/>
        </w:rPr>
        <w:t>20</w:t>
      </w:r>
      <w:r w:rsidRPr="00290F29">
        <w:rPr>
          <w:rFonts w:eastAsia="Times New Roman"/>
        </w:rPr>
        <w:t xml:space="preserve"> и 202</w:t>
      </w:r>
      <w:r w:rsidR="00E74828" w:rsidRPr="00290F29">
        <w:rPr>
          <w:rFonts w:eastAsia="Times New Roman"/>
        </w:rPr>
        <w:t>1</w:t>
      </w:r>
      <w:r w:rsidRPr="00290F29">
        <w:rPr>
          <w:rFonts w:eastAsia="Times New Roman"/>
        </w:rPr>
        <w:t xml:space="preserve"> годов сформирован в соответствии с Порядком разработки прогноза социально-экономического развития </w:t>
      </w:r>
      <w:r w:rsidR="00E74828" w:rsidRPr="00290F29">
        <w:rPr>
          <w:rFonts w:eastAsia="Times New Roman"/>
        </w:rPr>
        <w:t xml:space="preserve">Скребловского  сельского поселения </w:t>
      </w:r>
      <w:r w:rsidRPr="00290F29">
        <w:rPr>
          <w:rFonts w:eastAsia="Times New Roman"/>
        </w:rPr>
        <w:t xml:space="preserve">Лужского муниципального района на среднесрочный период, утверждённым постановлением администрации </w:t>
      </w:r>
      <w:r w:rsidR="00E74828" w:rsidRPr="00290F29">
        <w:rPr>
          <w:rFonts w:eastAsia="Times New Roman"/>
        </w:rPr>
        <w:t xml:space="preserve">Скребловского сельского поселения </w:t>
      </w:r>
      <w:r w:rsidRPr="00290F29">
        <w:rPr>
          <w:rFonts w:eastAsia="Times New Roman"/>
        </w:rPr>
        <w:t>Лу</w:t>
      </w:r>
      <w:r w:rsidR="002325EE" w:rsidRPr="00290F29">
        <w:rPr>
          <w:rFonts w:eastAsia="Times New Roman"/>
        </w:rPr>
        <w:t>жского муниципального района от 19.01.2015 года № 8 «Об утверждении Положения о порядке разработки прогноза социально-экономического развития</w:t>
      </w:r>
      <w:proofErr w:type="gramEnd"/>
      <w:r w:rsidR="002325EE" w:rsidRPr="00290F29">
        <w:rPr>
          <w:rFonts w:eastAsia="Times New Roman"/>
        </w:rPr>
        <w:t xml:space="preserve"> муниципального образования «Скребловское сельское поселение</w:t>
      </w:r>
      <w:r w:rsidR="0030514B" w:rsidRPr="00290F29">
        <w:rPr>
          <w:rFonts w:eastAsia="Times New Roman"/>
        </w:rPr>
        <w:t>»</w:t>
      </w:r>
      <w:r w:rsidRPr="00290F29">
        <w:rPr>
          <w:rFonts w:eastAsia="Times New Roman"/>
          <w:i/>
        </w:rPr>
        <w:t xml:space="preserve">, </w:t>
      </w:r>
      <w:r w:rsidRPr="00290F29">
        <w:rPr>
          <w:rFonts w:eastAsia="Times New Roman"/>
        </w:rPr>
        <w:t xml:space="preserve">с учётом основных параметров прогноза социально-экономического развития </w:t>
      </w:r>
      <w:r w:rsidR="0030514B" w:rsidRPr="00290F29">
        <w:rPr>
          <w:rFonts w:eastAsia="Times New Roman"/>
        </w:rPr>
        <w:t>Лужского муниципального района</w:t>
      </w:r>
      <w:r w:rsidRPr="00290F29">
        <w:rPr>
          <w:rFonts w:eastAsia="Times New Roman"/>
        </w:rPr>
        <w:t xml:space="preserve"> на 201</w:t>
      </w:r>
      <w:r w:rsidR="0030514B" w:rsidRPr="00290F29">
        <w:rPr>
          <w:rFonts w:eastAsia="Times New Roman"/>
        </w:rPr>
        <w:t>9 год и на плановый период 2020</w:t>
      </w:r>
      <w:r w:rsidRPr="00290F29">
        <w:rPr>
          <w:rFonts w:eastAsia="Times New Roman"/>
        </w:rPr>
        <w:t xml:space="preserve"> и 202</w:t>
      </w:r>
      <w:r w:rsidR="0030514B" w:rsidRPr="00290F29">
        <w:rPr>
          <w:rFonts w:eastAsia="Times New Roman"/>
        </w:rPr>
        <w:t>1</w:t>
      </w:r>
      <w:r w:rsidRPr="00290F29">
        <w:rPr>
          <w:rFonts w:eastAsia="Times New Roman"/>
        </w:rPr>
        <w:t xml:space="preserve"> годов</w:t>
      </w:r>
      <w:r w:rsidR="0030514B" w:rsidRPr="00290F29">
        <w:rPr>
          <w:rFonts w:eastAsia="Times New Roman"/>
        </w:rPr>
        <w:t>.</w:t>
      </w:r>
    </w:p>
    <w:p w:rsidR="00BB0B0E" w:rsidRPr="00290F29" w:rsidRDefault="00BB0B0E" w:rsidP="00AF62A6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 xml:space="preserve">За исходные данные приняты итоги социально-экономического развития </w:t>
      </w:r>
      <w:r w:rsidR="0030514B" w:rsidRPr="00290F29">
        <w:rPr>
          <w:rFonts w:eastAsia="Times New Roman"/>
        </w:rPr>
        <w:t>Скребловского сельского поселения</w:t>
      </w:r>
      <w:r w:rsidRPr="00290F29">
        <w:rPr>
          <w:rFonts w:eastAsia="Times New Roman"/>
        </w:rPr>
        <w:t xml:space="preserve"> за 201</w:t>
      </w:r>
      <w:r w:rsidR="0030514B" w:rsidRPr="00290F29">
        <w:rPr>
          <w:rFonts w:eastAsia="Times New Roman"/>
        </w:rPr>
        <w:t>7</w:t>
      </w:r>
      <w:r w:rsidRPr="00290F29">
        <w:rPr>
          <w:rFonts w:eastAsia="Times New Roman"/>
        </w:rPr>
        <w:t xml:space="preserve"> год и первого полугодия 201</w:t>
      </w:r>
      <w:r w:rsidR="0030514B" w:rsidRPr="00290F29">
        <w:rPr>
          <w:rFonts w:eastAsia="Times New Roman"/>
        </w:rPr>
        <w:t>8</w:t>
      </w:r>
      <w:r w:rsidRPr="00290F29">
        <w:rPr>
          <w:rFonts w:eastAsia="Times New Roman"/>
        </w:rPr>
        <w:t xml:space="preserve"> года</w:t>
      </w:r>
      <w:r w:rsidR="0030514B" w:rsidRPr="00290F29">
        <w:rPr>
          <w:rFonts w:eastAsia="Times New Roman"/>
        </w:rPr>
        <w:t>.</w:t>
      </w:r>
    </w:p>
    <w:p w:rsidR="00BB0B0E" w:rsidRPr="00290F29" w:rsidRDefault="00BB0B0E" w:rsidP="00AF62A6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Прогноз сценарных условий и основных макроэкономических параметров социально-экономического развития на 201</w:t>
      </w:r>
      <w:r w:rsidR="002325EE" w:rsidRPr="00290F29">
        <w:rPr>
          <w:rFonts w:eastAsia="Times New Roman"/>
        </w:rPr>
        <w:t>9</w:t>
      </w:r>
      <w:r w:rsidRPr="00290F29">
        <w:rPr>
          <w:rFonts w:eastAsia="Times New Roman"/>
        </w:rPr>
        <w:t xml:space="preserve"> – 202</w:t>
      </w:r>
      <w:r w:rsidR="002325EE" w:rsidRPr="00290F29">
        <w:rPr>
          <w:rFonts w:eastAsia="Times New Roman"/>
        </w:rPr>
        <w:t>1</w:t>
      </w:r>
      <w:r w:rsidRPr="00290F29">
        <w:rPr>
          <w:rFonts w:eastAsia="Times New Roman"/>
        </w:rPr>
        <w:t xml:space="preserve"> гг. разработан </w:t>
      </w:r>
      <w:r w:rsidR="0030514B" w:rsidRPr="00290F29">
        <w:rPr>
          <w:rFonts w:eastAsia="Times New Roman"/>
        </w:rPr>
        <w:t>на</w:t>
      </w:r>
      <w:r w:rsidRPr="00290F29">
        <w:rPr>
          <w:rFonts w:eastAsia="Times New Roman"/>
        </w:rPr>
        <w:t xml:space="preserve"> основ</w:t>
      </w:r>
      <w:r w:rsidR="0030514B" w:rsidRPr="00290F29">
        <w:rPr>
          <w:rFonts w:eastAsia="Times New Roman"/>
        </w:rPr>
        <w:t>е</w:t>
      </w:r>
      <w:r w:rsidRPr="00290F29">
        <w:rPr>
          <w:rFonts w:eastAsia="Times New Roman"/>
        </w:rPr>
        <w:t xml:space="preserve"> базового</w:t>
      </w:r>
      <w:r w:rsidR="0030514B" w:rsidRPr="00290F29">
        <w:rPr>
          <w:rFonts w:eastAsia="Times New Roman"/>
        </w:rPr>
        <w:t xml:space="preserve"> варианта.</w:t>
      </w:r>
    </w:p>
    <w:p w:rsidR="00ED45A7" w:rsidRPr="00290F29" w:rsidRDefault="00ED45A7" w:rsidP="00ED45A7">
      <w:pPr>
        <w:ind w:firstLine="284"/>
        <w:jc w:val="both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В Скребловском сельском поселении утверждена и реализуется Комплексная программа социально-экономического развития «</w:t>
      </w:r>
      <w:r w:rsidRPr="00290F29">
        <w:t>Устойчивое развитие территории Скребловского сельского поселения на период 2016-2018 годы»</w:t>
      </w:r>
      <w:r w:rsidR="00D01D13" w:rsidRPr="00290F29">
        <w:t xml:space="preserve">, программа на 2019 год и на плановый период 2020 и 2021 годов разрабатывается и будет утвержден </w:t>
      </w:r>
      <w:r w:rsidR="00351173">
        <w:t>в октябре</w:t>
      </w:r>
      <w:r w:rsidR="00D01D13" w:rsidRPr="00290F29">
        <w:t xml:space="preserve"> 2018 года.</w:t>
      </w:r>
      <w:r w:rsidRPr="00290F29">
        <w:rPr>
          <w:rStyle w:val="FontStyle29"/>
          <w:sz w:val="24"/>
          <w:szCs w:val="24"/>
        </w:rPr>
        <w:t xml:space="preserve"> </w:t>
      </w:r>
    </w:p>
    <w:p w:rsidR="00ED45A7" w:rsidRPr="00290F29" w:rsidRDefault="00ED45A7" w:rsidP="00ED45A7">
      <w:pPr>
        <w:pStyle w:val="Style8"/>
        <w:widowControl/>
        <w:spacing w:line="240" w:lineRule="auto"/>
        <w:ind w:firstLine="284"/>
        <w:rPr>
          <w:rStyle w:val="FontStyle29"/>
          <w:sz w:val="24"/>
          <w:szCs w:val="24"/>
        </w:rPr>
      </w:pPr>
      <w:proofErr w:type="gramStart"/>
      <w:r w:rsidRPr="00290F29">
        <w:rPr>
          <w:rStyle w:val="FontStyle29"/>
          <w:sz w:val="24"/>
          <w:szCs w:val="24"/>
        </w:rPr>
        <w:t>Стратегические цели, заявленные в Комплексной Программе социально-экономического развития соответствуют</w:t>
      </w:r>
      <w:proofErr w:type="gramEnd"/>
      <w:r w:rsidRPr="00290F29">
        <w:rPr>
          <w:rStyle w:val="FontStyle29"/>
          <w:sz w:val="24"/>
          <w:szCs w:val="24"/>
        </w:rPr>
        <w:t xml:space="preserve"> приоритетам развития Скребловского сельского поселения, а именно, создание благоприятных условий для жизни и работы жителей.</w:t>
      </w:r>
    </w:p>
    <w:p w:rsidR="00ED45A7" w:rsidRPr="00290F29" w:rsidRDefault="00ED45A7" w:rsidP="00ED45A7">
      <w:pPr>
        <w:pStyle w:val="Style8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Для оценки развития используются основные индикаторы реализации Комплексной Программы социально-экономического развития, которые включают важнейшие показатели, характеризующие промышленность, сельское хозяйство, инвестиционную деятельность</w:t>
      </w:r>
      <w:r w:rsidR="00D01D13" w:rsidRPr="00290F29">
        <w:rPr>
          <w:rStyle w:val="FontStyle29"/>
          <w:sz w:val="24"/>
          <w:szCs w:val="24"/>
        </w:rPr>
        <w:t>, строительство</w:t>
      </w:r>
      <w:r w:rsidRPr="00290F29">
        <w:rPr>
          <w:rStyle w:val="FontStyle29"/>
          <w:sz w:val="24"/>
          <w:szCs w:val="24"/>
        </w:rPr>
        <w:t>, а так</w:t>
      </w:r>
      <w:r w:rsidR="00290F29" w:rsidRPr="00290F29">
        <w:rPr>
          <w:rStyle w:val="FontStyle29"/>
          <w:sz w:val="24"/>
          <w:szCs w:val="24"/>
        </w:rPr>
        <w:t>же</w:t>
      </w:r>
      <w:r w:rsidRPr="00290F29">
        <w:rPr>
          <w:rStyle w:val="FontStyle29"/>
          <w:sz w:val="24"/>
          <w:szCs w:val="24"/>
        </w:rPr>
        <w:t xml:space="preserve"> </w:t>
      </w:r>
      <w:r w:rsidR="00D01D13" w:rsidRPr="00290F29">
        <w:rPr>
          <w:rStyle w:val="FontStyle29"/>
          <w:sz w:val="24"/>
          <w:szCs w:val="24"/>
        </w:rPr>
        <w:t>демографию, труд и занятость, потребительский рынок.</w:t>
      </w:r>
    </w:p>
    <w:p w:rsidR="00D01D13" w:rsidRPr="00290F29" w:rsidRDefault="00D01D13" w:rsidP="00ED45A7">
      <w:pPr>
        <w:pStyle w:val="Style8"/>
        <w:widowControl/>
        <w:spacing w:line="240" w:lineRule="auto"/>
        <w:ind w:firstLine="284"/>
        <w:rPr>
          <w:rStyle w:val="FontStyle29"/>
          <w:sz w:val="24"/>
          <w:szCs w:val="24"/>
        </w:rPr>
      </w:pPr>
    </w:p>
    <w:p w:rsidR="005770AC" w:rsidRPr="00290F29" w:rsidRDefault="005770AC" w:rsidP="005770AC">
      <w:pPr>
        <w:pStyle w:val="31"/>
        <w:spacing w:line="336" w:lineRule="auto"/>
        <w:ind w:firstLine="709"/>
        <w:jc w:val="center"/>
        <w:rPr>
          <w:rFonts w:eastAsia="Times New Roman"/>
          <w:bCs/>
          <w:sz w:val="24"/>
          <w:szCs w:val="26"/>
        </w:rPr>
      </w:pPr>
      <w:r w:rsidRPr="00290F29">
        <w:rPr>
          <w:rFonts w:eastAsia="Times New Roman"/>
          <w:bCs/>
          <w:sz w:val="24"/>
          <w:szCs w:val="26"/>
        </w:rPr>
        <w:t>2. Промышленное производство</w:t>
      </w:r>
    </w:p>
    <w:p w:rsidR="002325EE" w:rsidRPr="00290F29" w:rsidRDefault="005770AC" w:rsidP="005770AC">
      <w:pPr>
        <w:ind w:firstLine="284"/>
        <w:jc w:val="both"/>
      </w:pPr>
      <w:r w:rsidRPr="00290F29">
        <w:t xml:space="preserve">На территории Скребловского </w:t>
      </w:r>
      <w:r w:rsidR="00290F29" w:rsidRPr="00290F29">
        <w:t xml:space="preserve">сельского </w:t>
      </w:r>
      <w:r w:rsidRPr="00290F29">
        <w:t>поселения крупных и средних  промышленных предприят</w:t>
      </w:r>
      <w:r w:rsidR="002325EE" w:rsidRPr="00290F29">
        <w:t xml:space="preserve">ий не зарегистрировано. </w:t>
      </w:r>
    </w:p>
    <w:p w:rsidR="002325EE" w:rsidRPr="00290F29" w:rsidRDefault="002325EE" w:rsidP="005770AC">
      <w:pPr>
        <w:ind w:firstLine="284"/>
        <w:jc w:val="both"/>
      </w:pPr>
      <w:r w:rsidRPr="00290F29">
        <w:t xml:space="preserve">На </w:t>
      </w:r>
      <w:r w:rsidR="003B4539" w:rsidRPr="00290F29">
        <w:t>территории</w:t>
      </w:r>
      <w:r w:rsidR="005770AC" w:rsidRPr="00290F29">
        <w:t xml:space="preserve"> </w:t>
      </w:r>
      <w:r w:rsidR="003B4539" w:rsidRPr="00290F29">
        <w:t>Скребловского сельского поселения числятся следующие п</w:t>
      </w:r>
      <w:r w:rsidRPr="00290F29">
        <w:t>редприятия и организации пищевой и перерабатывающей промышленности: ООО «МежОзерное Молоко» (молочные продукты);</w:t>
      </w:r>
      <w:r w:rsidR="00AF62A6" w:rsidRPr="00290F29">
        <w:t xml:space="preserve"> ООО «Лесопромышленная Компания» (распиловка и строгание древесины)</w:t>
      </w:r>
      <w:r w:rsidR="003B4539" w:rsidRPr="00290F29">
        <w:t>.</w:t>
      </w:r>
    </w:p>
    <w:p w:rsidR="00F3362B" w:rsidRPr="00290F29" w:rsidRDefault="00F3362B" w:rsidP="00F3362B">
      <w:pPr>
        <w:pStyle w:val="21"/>
        <w:spacing w:line="336" w:lineRule="auto"/>
        <w:jc w:val="center"/>
        <w:rPr>
          <w:rFonts w:eastAsia="Times New Roman"/>
          <w:bCs/>
          <w:szCs w:val="26"/>
        </w:rPr>
      </w:pPr>
      <w:r w:rsidRPr="00290F29">
        <w:rPr>
          <w:rFonts w:eastAsia="Times New Roman"/>
          <w:bCs/>
          <w:szCs w:val="26"/>
        </w:rPr>
        <w:t>3. Сельское хозяйство</w:t>
      </w:r>
    </w:p>
    <w:p w:rsidR="00C53FE7" w:rsidRPr="00290F29" w:rsidRDefault="00C53FE7" w:rsidP="00C53FE7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290F29">
        <w:rPr>
          <w:rStyle w:val="FontStyle28"/>
          <w:b w:val="0"/>
          <w:sz w:val="24"/>
          <w:szCs w:val="24"/>
        </w:rPr>
        <w:t>Сельское хозяйство - важная</w:t>
      </w:r>
      <w:r w:rsidRPr="00290F29">
        <w:rPr>
          <w:rStyle w:val="FontStyle28"/>
          <w:sz w:val="24"/>
          <w:szCs w:val="24"/>
        </w:rPr>
        <w:t xml:space="preserve"> </w:t>
      </w:r>
      <w:r w:rsidRPr="00290F29">
        <w:rPr>
          <w:rStyle w:val="FontStyle29"/>
          <w:sz w:val="24"/>
          <w:szCs w:val="24"/>
        </w:rPr>
        <w:t xml:space="preserve">отрасль экономики, направленная на обеспечение населения продовольствием и получение сырья для ряда отраслей промышленности. </w:t>
      </w:r>
    </w:p>
    <w:p w:rsidR="003B4539" w:rsidRPr="00290F29" w:rsidRDefault="00C53FE7" w:rsidP="003B4539">
      <w:pPr>
        <w:ind w:firstLine="284"/>
        <w:jc w:val="both"/>
        <w:rPr>
          <w:rFonts w:eastAsia="Times New Roman"/>
        </w:rPr>
      </w:pPr>
      <w:r w:rsidRPr="00290F29">
        <w:t xml:space="preserve">На территории Скребловского сельского поселения  </w:t>
      </w:r>
      <w:r w:rsidR="003B4539" w:rsidRPr="00290F29">
        <w:rPr>
          <w:rFonts w:eastAsia="Times New Roman"/>
        </w:rPr>
        <w:t>осуществляют сельскохозяйственную деятельность крестьянские фермерские хозяйства</w:t>
      </w:r>
      <w:r w:rsidR="003B4539" w:rsidRPr="00290F29">
        <w:t>: КФХ Иванова И.Н. (п</w:t>
      </w:r>
      <w:r w:rsidR="00E46F27">
        <w:t>л</w:t>
      </w:r>
      <w:r w:rsidR="003B4539" w:rsidRPr="00290F29">
        <w:t xml:space="preserve">одовые культуры), КФХ Лукашов В.В. (плодово-ягодные культуры), КФХ Ополченный С.В. (молочное </w:t>
      </w:r>
      <w:r w:rsidR="003B4539" w:rsidRPr="00290F29">
        <w:lastRenderedPageBreak/>
        <w:t xml:space="preserve">скотоводство), КФХ Руденко И.С. (козоводство, птицеводство), КФХ Лейман М.Р. (разведение лошадей, ослов, мулов, лошаков), </w:t>
      </w:r>
      <w:r w:rsidR="003B4539" w:rsidRPr="00290F29">
        <w:rPr>
          <w:rFonts w:eastAsia="Times New Roman"/>
        </w:rPr>
        <w:t>которые являются основными плательщиками налогов, платежей и сборов в сельской местности.</w:t>
      </w:r>
    </w:p>
    <w:p w:rsidR="003B4539" w:rsidRPr="00290F29" w:rsidRDefault="003B4539" w:rsidP="003B4539">
      <w:pPr>
        <w:ind w:firstLine="284"/>
        <w:jc w:val="both"/>
      </w:pPr>
      <w:r w:rsidRPr="00290F29">
        <w:rPr>
          <w:rFonts w:eastAsia="Times New Roman"/>
        </w:rPr>
        <w:t>На территории Скребловского сельского поселения зарегистрировано одно</w:t>
      </w:r>
      <w:r w:rsidRPr="00290F29">
        <w:t xml:space="preserve"> сельскохозяйственное предприяти</w:t>
      </w:r>
      <w:r w:rsidR="00107E37">
        <w:t>е</w:t>
      </w:r>
      <w:r w:rsidRPr="00290F29">
        <w:t>: ОА «Новый мир» (производство молоко, мяса КРС, кормов, саженцев), который осуществляет свою деятельность на территории Тесовского сельского поселения.</w:t>
      </w:r>
    </w:p>
    <w:p w:rsidR="00C53FE7" w:rsidRPr="00290F29" w:rsidRDefault="00F3362B" w:rsidP="00AF62A6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 xml:space="preserve">Несмотря на что, финансовое состояние </w:t>
      </w:r>
      <w:r w:rsidR="003B4539" w:rsidRPr="00290F29">
        <w:rPr>
          <w:rFonts w:eastAsia="Times New Roman"/>
        </w:rPr>
        <w:t>крестьянских фермерских хозяй</w:t>
      </w:r>
      <w:proofErr w:type="gramStart"/>
      <w:r w:rsidR="003B4539" w:rsidRPr="00290F29">
        <w:rPr>
          <w:rFonts w:eastAsia="Times New Roman"/>
        </w:rPr>
        <w:t xml:space="preserve">ств </w:t>
      </w:r>
      <w:r w:rsidRPr="00290F29">
        <w:rPr>
          <w:rFonts w:eastAsia="Times New Roman"/>
        </w:rPr>
        <w:t>ст</w:t>
      </w:r>
      <w:proofErr w:type="gramEnd"/>
      <w:r w:rsidRPr="00290F29">
        <w:rPr>
          <w:rFonts w:eastAsia="Times New Roman"/>
        </w:rPr>
        <w:t>абильно  сложное, хозяйства продолжают вести модернизацию производства, приобретают более производительную техни</w:t>
      </w:r>
      <w:r w:rsidR="00C53FE7" w:rsidRPr="00290F29">
        <w:rPr>
          <w:rFonts w:eastAsia="Times New Roman"/>
        </w:rPr>
        <w:t xml:space="preserve">ку и внедряют новые технологии. </w:t>
      </w:r>
    </w:p>
    <w:p w:rsidR="00F3362B" w:rsidRPr="00290F29" w:rsidRDefault="00F3362B" w:rsidP="00AF62A6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 xml:space="preserve">На поддержку </w:t>
      </w:r>
      <w:r w:rsidR="003B4539" w:rsidRPr="00290F29">
        <w:rPr>
          <w:rFonts w:eastAsia="Times New Roman"/>
        </w:rPr>
        <w:t>сельского хозяйства</w:t>
      </w:r>
      <w:r w:rsidRPr="00290F29">
        <w:rPr>
          <w:rFonts w:eastAsia="Times New Roman"/>
        </w:rPr>
        <w:t xml:space="preserve"> района из всех уровней бюджета </w:t>
      </w:r>
      <w:r w:rsidR="00C53FE7" w:rsidRPr="00290F29">
        <w:rPr>
          <w:rFonts w:eastAsia="Times New Roman"/>
        </w:rPr>
        <w:t>выделяются денежные средства, также есть муниципальные программы, в</w:t>
      </w:r>
      <w:r w:rsidRPr="00290F29">
        <w:rPr>
          <w:rFonts w:eastAsia="Times New Roman"/>
        </w:rPr>
        <w:t xml:space="preserve"> реализации программ участвуют как крупные сельхозтоваропроизводители, так и крестьянские (фермерские) хозяйства и личные подсобные хозяйства граждан. </w:t>
      </w:r>
    </w:p>
    <w:p w:rsidR="003B4539" w:rsidRPr="00290F29" w:rsidRDefault="00F3362B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Основными причинами относительно медленного развития сельского хозяйства являются:</w:t>
      </w:r>
    </w:p>
    <w:p w:rsidR="00826B86" w:rsidRPr="00290F29" w:rsidRDefault="003B4539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- отсутствие</w:t>
      </w:r>
      <w:r w:rsidR="00826B86" w:rsidRPr="00290F29">
        <w:rPr>
          <w:rFonts w:eastAsia="Times New Roman"/>
        </w:rPr>
        <w:t xml:space="preserve"> притоков частных инвестиций;</w:t>
      </w:r>
    </w:p>
    <w:p w:rsidR="00826B86" w:rsidRPr="00290F29" w:rsidRDefault="00826B86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- низкий ро</w:t>
      </w:r>
      <w:proofErr w:type="gramStart"/>
      <w:r w:rsidRPr="00290F29">
        <w:rPr>
          <w:rFonts w:eastAsia="Times New Roman"/>
        </w:rPr>
        <w:t>ст спр</w:t>
      </w:r>
      <w:proofErr w:type="gramEnd"/>
      <w:r w:rsidRPr="00290F29">
        <w:rPr>
          <w:rFonts w:eastAsia="Times New Roman"/>
        </w:rPr>
        <w:t>оса населения;</w:t>
      </w:r>
    </w:p>
    <w:p w:rsidR="001462F5" w:rsidRPr="00290F29" w:rsidRDefault="00826B86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-</w:t>
      </w:r>
      <w:r w:rsidR="001462F5" w:rsidRPr="00290F29">
        <w:rPr>
          <w:rFonts w:eastAsia="Times New Roman"/>
        </w:rPr>
        <w:t xml:space="preserve"> отсутствие рынков сбыта;</w:t>
      </w:r>
    </w:p>
    <w:p w:rsidR="001462F5" w:rsidRPr="00290F29" w:rsidRDefault="001462F5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 xml:space="preserve">- </w:t>
      </w:r>
      <w:r w:rsidR="00F3362B" w:rsidRPr="00290F29">
        <w:rPr>
          <w:rFonts w:eastAsia="Times New Roman"/>
        </w:rPr>
        <w:t>низкие темпы обновления основных производственных фондов</w:t>
      </w:r>
      <w:r w:rsidRPr="00290F29">
        <w:rPr>
          <w:rFonts w:eastAsia="Times New Roman"/>
        </w:rPr>
        <w:t>;</w:t>
      </w:r>
    </w:p>
    <w:p w:rsidR="001462F5" w:rsidRPr="00290F29" w:rsidRDefault="001462F5" w:rsidP="00C53FE7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-</w:t>
      </w:r>
      <w:r w:rsidR="00F3362B" w:rsidRPr="00290F29">
        <w:rPr>
          <w:rFonts w:eastAsia="Times New Roman"/>
        </w:rPr>
        <w:t xml:space="preserve"> фи</w:t>
      </w:r>
      <w:r w:rsidRPr="00290F29">
        <w:rPr>
          <w:rFonts w:eastAsia="Times New Roman"/>
        </w:rPr>
        <w:t>нансовая неустойчивость отрасли;</w:t>
      </w:r>
    </w:p>
    <w:p w:rsidR="00F3362B" w:rsidRPr="00290F29" w:rsidRDefault="001462F5" w:rsidP="00C62FC1">
      <w:pPr>
        <w:ind w:firstLine="284"/>
        <w:contextualSpacing/>
        <w:jc w:val="both"/>
        <w:rPr>
          <w:rFonts w:eastAsia="Times New Roman"/>
        </w:rPr>
      </w:pPr>
      <w:r w:rsidRPr="00290F29">
        <w:rPr>
          <w:rFonts w:eastAsia="Times New Roman"/>
        </w:rPr>
        <w:t>-</w:t>
      </w:r>
      <w:r w:rsidR="00F3362B" w:rsidRPr="00290F29">
        <w:rPr>
          <w:rFonts w:eastAsia="Times New Roman"/>
        </w:rPr>
        <w:t xml:space="preserve"> низки</w:t>
      </w:r>
      <w:r w:rsidRPr="00290F29">
        <w:rPr>
          <w:rFonts w:eastAsia="Times New Roman"/>
        </w:rPr>
        <w:t>й</w:t>
      </w:r>
      <w:r w:rsidR="00F3362B" w:rsidRPr="00290F29">
        <w:rPr>
          <w:rFonts w:eastAsia="Times New Roman"/>
        </w:rPr>
        <w:t xml:space="preserve"> уров</w:t>
      </w:r>
      <w:r w:rsidRPr="00290F29">
        <w:rPr>
          <w:rFonts w:eastAsia="Times New Roman"/>
        </w:rPr>
        <w:t>е</w:t>
      </w:r>
      <w:r w:rsidR="00F3362B" w:rsidRPr="00290F29">
        <w:rPr>
          <w:rFonts w:eastAsia="Times New Roman"/>
        </w:rPr>
        <w:t>н</w:t>
      </w:r>
      <w:r w:rsidRPr="00290F29">
        <w:rPr>
          <w:rFonts w:eastAsia="Times New Roman"/>
        </w:rPr>
        <w:t>ь</w:t>
      </w:r>
      <w:r w:rsidR="00F3362B" w:rsidRPr="00290F29">
        <w:rPr>
          <w:rFonts w:eastAsia="Times New Roman"/>
        </w:rPr>
        <w:t xml:space="preserve"> и качество жизни в сельской местности.</w:t>
      </w:r>
    </w:p>
    <w:p w:rsidR="00F3362B" w:rsidRPr="00290F29" w:rsidRDefault="00F3362B" w:rsidP="00C62FC1">
      <w:pPr>
        <w:ind w:firstLine="284"/>
        <w:contextualSpacing/>
        <w:jc w:val="both"/>
        <w:rPr>
          <w:rFonts w:eastAsia="Times New Roman"/>
          <w:b/>
        </w:rPr>
      </w:pPr>
    </w:p>
    <w:p w:rsidR="00F3362B" w:rsidRPr="00290F29" w:rsidRDefault="00F3362B" w:rsidP="00C62FC1">
      <w:pPr>
        <w:pStyle w:val="21"/>
        <w:spacing w:after="0" w:line="240" w:lineRule="auto"/>
        <w:jc w:val="center"/>
        <w:rPr>
          <w:rFonts w:eastAsia="Times New Roman"/>
          <w:szCs w:val="26"/>
        </w:rPr>
      </w:pPr>
      <w:r w:rsidRPr="00290F29">
        <w:rPr>
          <w:rFonts w:eastAsia="Times New Roman"/>
          <w:bCs/>
          <w:szCs w:val="26"/>
        </w:rPr>
        <w:t>4.</w:t>
      </w:r>
      <w:r w:rsidRPr="00290F29">
        <w:rPr>
          <w:rFonts w:eastAsia="Times New Roman"/>
          <w:szCs w:val="26"/>
        </w:rPr>
        <w:t xml:space="preserve"> Инвестиции </w:t>
      </w:r>
    </w:p>
    <w:p w:rsidR="00290F29" w:rsidRPr="00290F29" w:rsidRDefault="00290F29" w:rsidP="00C62FC1">
      <w:pPr>
        <w:pStyle w:val="21"/>
        <w:spacing w:after="0" w:line="240" w:lineRule="auto"/>
        <w:jc w:val="center"/>
        <w:rPr>
          <w:szCs w:val="26"/>
        </w:rPr>
      </w:pPr>
    </w:p>
    <w:p w:rsidR="001462F5" w:rsidRPr="00290F29" w:rsidRDefault="00F3362B" w:rsidP="00C62FC1">
      <w:pPr>
        <w:pStyle w:val="Style6"/>
        <w:widowControl/>
        <w:tabs>
          <w:tab w:val="left" w:pos="5544"/>
        </w:tabs>
        <w:spacing w:line="240" w:lineRule="auto"/>
        <w:ind w:firstLine="284"/>
      </w:pPr>
      <w:r w:rsidRPr="00290F29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1462F5" w:rsidRPr="00290F29">
        <w:rPr>
          <w:rStyle w:val="FontStyle29"/>
          <w:sz w:val="24"/>
          <w:szCs w:val="24"/>
        </w:rPr>
        <w:t>2018</w:t>
      </w:r>
      <w:r w:rsidRPr="00290F29">
        <w:rPr>
          <w:rStyle w:val="FontStyle29"/>
          <w:sz w:val="24"/>
          <w:szCs w:val="24"/>
        </w:rPr>
        <w:t xml:space="preserve"> год</w:t>
      </w:r>
      <w:r w:rsidR="001462F5" w:rsidRPr="00290F29">
        <w:rPr>
          <w:rStyle w:val="FontStyle29"/>
          <w:sz w:val="24"/>
          <w:szCs w:val="24"/>
        </w:rPr>
        <w:t>у</w:t>
      </w:r>
      <w:r w:rsidRPr="00290F29">
        <w:rPr>
          <w:rStyle w:val="FontStyle29"/>
          <w:sz w:val="24"/>
          <w:szCs w:val="24"/>
        </w:rPr>
        <w:t xml:space="preserve"> крупных инвестиционных</w:t>
      </w:r>
      <w:r w:rsidR="001462F5" w:rsidRPr="00290F29">
        <w:rPr>
          <w:rStyle w:val="FontStyle29"/>
          <w:sz w:val="24"/>
          <w:szCs w:val="24"/>
        </w:rPr>
        <w:t xml:space="preserve"> проектов не было.</w:t>
      </w:r>
    </w:p>
    <w:p w:rsidR="001462F5" w:rsidRPr="00290F29" w:rsidRDefault="00F3362B" w:rsidP="00C62FC1">
      <w:pPr>
        <w:pStyle w:val="Style6"/>
        <w:widowControl/>
        <w:tabs>
          <w:tab w:val="left" w:pos="5544"/>
        </w:tabs>
        <w:spacing w:line="240" w:lineRule="auto"/>
        <w:ind w:firstLine="284"/>
      </w:pPr>
      <w:r w:rsidRPr="00290F29">
        <w:rPr>
          <w:rFonts w:eastAsia="Times New Roman"/>
        </w:rPr>
        <w:t>Администрацией Лужского муниципального района ведется постоянная работа по привлечению и</w:t>
      </w:r>
      <w:r w:rsidR="001462F5" w:rsidRPr="00290F29">
        <w:rPr>
          <w:rFonts w:eastAsia="Times New Roman"/>
        </w:rPr>
        <w:t>нвесторов на территорию района, но в Скребловском сельском поселени</w:t>
      </w:r>
      <w:r w:rsidR="00E46F27">
        <w:rPr>
          <w:rFonts w:eastAsia="Times New Roman"/>
        </w:rPr>
        <w:t>и</w:t>
      </w:r>
      <w:r w:rsidR="001462F5" w:rsidRPr="00290F29">
        <w:rPr>
          <w:rStyle w:val="FontStyle29"/>
          <w:sz w:val="24"/>
          <w:szCs w:val="24"/>
        </w:rPr>
        <w:t xml:space="preserve"> на </w:t>
      </w:r>
      <w:r w:rsidR="001462F5" w:rsidRPr="00290F29">
        <w:t>2019 год и на плановый период 2020 и 2021 годов инвестиционные проекты не запланированы.</w:t>
      </w:r>
    </w:p>
    <w:p w:rsidR="00C62FC1" w:rsidRPr="00290F29" w:rsidRDefault="00C62FC1" w:rsidP="00C62FC1">
      <w:pPr>
        <w:pStyle w:val="Style8"/>
        <w:widowControl/>
        <w:tabs>
          <w:tab w:val="left" w:pos="5011"/>
        </w:tabs>
        <w:spacing w:before="24" w:line="240" w:lineRule="auto"/>
        <w:ind w:firstLine="284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В целях привлечения инвестиций для потенциальных инвесторов площадки (земельные участки) в Скребловском сельском поселении отсутствуют.</w:t>
      </w:r>
    </w:p>
    <w:p w:rsidR="00C62FC1" w:rsidRPr="00290F29" w:rsidRDefault="00C62FC1" w:rsidP="00C62FC1">
      <w:pPr>
        <w:pStyle w:val="31"/>
        <w:spacing w:after="0"/>
        <w:ind w:firstLine="709"/>
        <w:jc w:val="center"/>
        <w:rPr>
          <w:rFonts w:eastAsia="Times New Roman"/>
          <w:bCs/>
          <w:sz w:val="24"/>
          <w:szCs w:val="24"/>
        </w:rPr>
      </w:pPr>
    </w:p>
    <w:p w:rsidR="00C62FC1" w:rsidRPr="00290F29" w:rsidRDefault="00F3362B" w:rsidP="00C62FC1">
      <w:pPr>
        <w:pStyle w:val="31"/>
        <w:spacing w:after="0"/>
        <w:ind w:firstLine="709"/>
        <w:jc w:val="center"/>
        <w:rPr>
          <w:rFonts w:eastAsia="Times New Roman"/>
          <w:bCs/>
          <w:sz w:val="24"/>
          <w:szCs w:val="24"/>
        </w:rPr>
      </w:pPr>
      <w:r w:rsidRPr="00290F29">
        <w:rPr>
          <w:rFonts w:eastAsia="Times New Roman"/>
          <w:bCs/>
          <w:sz w:val="24"/>
          <w:szCs w:val="24"/>
        </w:rPr>
        <w:t>5. Строительство</w:t>
      </w:r>
    </w:p>
    <w:p w:rsidR="00290F29" w:rsidRPr="00290F29" w:rsidRDefault="00290F29" w:rsidP="00C62FC1">
      <w:pPr>
        <w:pStyle w:val="31"/>
        <w:spacing w:after="0"/>
        <w:ind w:firstLine="709"/>
        <w:jc w:val="center"/>
        <w:rPr>
          <w:rFonts w:eastAsia="Times New Roman"/>
          <w:bCs/>
          <w:sz w:val="24"/>
          <w:szCs w:val="24"/>
        </w:rPr>
      </w:pPr>
    </w:p>
    <w:p w:rsidR="00C62FC1" w:rsidRPr="00290F29" w:rsidRDefault="00F3362B" w:rsidP="00C62FC1">
      <w:pPr>
        <w:pStyle w:val="31"/>
        <w:spacing w:after="0"/>
        <w:ind w:firstLine="284"/>
        <w:jc w:val="both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За счет средств  бюджетов Федерации и Ленинградской области в 201</w:t>
      </w:r>
      <w:r w:rsidR="00C62FC1" w:rsidRPr="00290F29">
        <w:rPr>
          <w:rStyle w:val="FontStyle29"/>
          <w:sz w:val="24"/>
          <w:szCs w:val="24"/>
        </w:rPr>
        <w:t>9</w:t>
      </w:r>
      <w:r w:rsidRPr="00290F29">
        <w:rPr>
          <w:rStyle w:val="FontStyle29"/>
          <w:sz w:val="24"/>
          <w:szCs w:val="24"/>
        </w:rPr>
        <w:t>-202</w:t>
      </w:r>
      <w:r w:rsidR="00C62FC1" w:rsidRPr="00290F29">
        <w:rPr>
          <w:rStyle w:val="FontStyle29"/>
          <w:sz w:val="24"/>
          <w:szCs w:val="24"/>
        </w:rPr>
        <w:t>1</w:t>
      </w:r>
      <w:r w:rsidRPr="00290F29">
        <w:rPr>
          <w:rStyle w:val="FontStyle29"/>
          <w:sz w:val="24"/>
          <w:szCs w:val="24"/>
        </w:rPr>
        <w:t xml:space="preserve"> годах </w:t>
      </w:r>
      <w:r w:rsidR="00C62FC1" w:rsidRPr="00290F29">
        <w:rPr>
          <w:rStyle w:val="FontStyle29"/>
          <w:sz w:val="24"/>
          <w:szCs w:val="24"/>
        </w:rPr>
        <w:t>запланировано</w:t>
      </w:r>
      <w:r w:rsidRPr="00290F29">
        <w:rPr>
          <w:rStyle w:val="FontStyle29"/>
          <w:sz w:val="24"/>
          <w:szCs w:val="24"/>
        </w:rPr>
        <w:t xml:space="preserve"> строительство газопроводов в населенных пунктах Скребловского сельского поселения и газовых котельных в поселках Скреблово и Межозерный. </w:t>
      </w:r>
    </w:p>
    <w:p w:rsidR="00C62FC1" w:rsidRPr="00290F29" w:rsidRDefault="00C62FC1" w:rsidP="00C62FC1">
      <w:pPr>
        <w:pStyle w:val="31"/>
        <w:spacing w:after="0"/>
        <w:ind w:firstLine="284"/>
        <w:jc w:val="both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 xml:space="preserve">До 2021 года в п. Скреблово планируется строительство ДК и амбулатории (привлечение бюджетных средств бюджетов РФ и ЛО). </w:t>
      </w:r>
    </w:p>
    <w:p w:rsidR="00D01D13" w:rsidRPr="00290F29" w:rsidRDefault="00D01D13" w:rsidP="00C62FC1">
      <w:pPr>
        <w:pStyle w:val="31"/>
        <w:spacing w:after="0"/>
        <w:ind w:firstLine="284"/>
        <w:jc w:val="both"/>
        <w:rPr>
          <w:rStyle w:val="FontStyle29"/>
          <w:rFonts w:eastAsia="Times New Roman"/>
          <w:sz w:val="24"/>
          <w:szCs w:val="24"/>
        </w:rPr>
      </w:pPr>
      <w:r w:rsidRPr="00290F29">
        <w:rPr>
          <w:rStyle w:val="FontStyle29"/>
          <w:sz w:val="24"/>
          <w:szCs w:val="24"/>
        </w:rPr>
        <w:t>В 2018 году в д. Голубково закончены работы по созданию и обустройству зоны отдыха, детской игровой площадки реализованной по программе «Грант</w:t>
      </w:r>
      <w:r w:rsidR="00E46F27">
        <w:rPr>
          <w:rStyle w:val="FontStyle29"/>
          <w:sz w:val="24"/>
          <w:szCs w:val="24"/>
        </w:rPr>
        <w:t>овая</w:t>
      </w:r>
      <w:r w:rsidRPr="00290F29">
        <w:rPr>
          <w:rStyle w:val="FontStyle29"/>
          <w:sz w:val="24"/>
          <w:szCs w:val="24"/>
        </w:rPr>
        <w:t xml:space="preserve"> поддержк</w:t>
      </w:r>
      <w:r w:rsidR="00E46F27">
        <w:rPr>
          <w:rStyle w:val="FontStyle29"/>
          <w:sz w:val="24"/>
          <w:szCs w:val="24"/>
        </w:rPr>
        <w:t>а</w:t>
      </w:r>
      <w:r w:rsidRPr="00290F29">
        <w:rPr>
          <w:rStyle w:val="FontStyle29"/>
          <w:sz w:val="24"/>
          <w:szCs w:val="24"/>
        </w:rPr>
        <w:t xml:space="preserve"> местных инициатив граждан, проживающих в сельской местности».</w:t>
      </w:r>
    </w:p>
    <w:p w:rsidR="00C62FC1" w:rsidRPr="00290F29" w:rsidRDefault="00C62FC1" w:rsidP="00C62FC1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Одной из главных проблем отрасли остаётся жилищный фонд, непригодный для проживания. Учитывая высокий уровень износа жилых домов, непригодных для проживания, ежегодно требуются средства на проведение текущего поддерживающего ремонта и капитального ремонта зданий.</w:t>
      </w:r>
    </w:p>
    <w:p w:rsidR="00290F29" w:rsidRPr="00290F29" w:rsidRDefault="00290F29" w:rsidP="00290F29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Площадь жилищного фонда не будет меняться в динамике лет в связи с отсутствием ввода новых жилых домов и сносом ветхих и непригодных к проживанию жилых домов.</w:t>
      </w:r>
    </w:p>
    <w:p w:rsidR="00C62FC1" w:rsidRPr="00290F29" w:rsidRDefault="00C62FC1" w:rsidP="00C62FC1">
      <w:pPr>
        <w:pStyle w:val="31"/>
        <w:spacing w:after="0"/>
        <w:ind w:firstLine="284"/>
        <w:jc w:val="both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 xml:space="preserve">В 2018 году прослеживается тенденция по </w:t>
      </w:r>
      <w:r w:rsidR="005C4873" w:rsidRPr="00290F29">
        <w:rPr>
          <w:rStyle w:val="FontStyle29"/>
          <w:sz w:val="24"/>
          <w:szCs w:val="24"/>
        </w:rPr>
        <w:t>торможению</w:t>
      </w:r>
      <w:r w:rsidRPr="00290F29">
        <w:rPr>
          <w:rStyle w:val="FontStyle29"/>
          <w:sz w:val="24"/>
          <w:szCs w:val="24"/>
        </w:rPr>
        <w:t xml:space="preserve"> количества выданных </w:t>
      </w:r>
      <w:r w:rsidR="005C4873" w:rsidRPr="00290F29">
        <w:rPr>
          <w:rStyle w:val="FontStyle29"/>
          <w:sz w:val="24"/>
          <w:szCs w:val="24"/>
        </w:rPr>
        <w:t>разрешений</w:t>
      </w:r>
      <w:r w:rsidRPr="00290F29">
        <w:rPr>
          <w:rStyle w:val="FontStyle29"/>
          <w:sz w:val="24"/>
          <w:szCs w:val="24"/>
        </w:rPr>
        <w:t xml:space="preserve"> на строительство жилых домов</w:t>
      </w:r>
      <w:r w:rsidR="005C4873" w:rsidRPr="00290F29">
        <w:rPr>
          <w:rStyle w:val="FontStyle29"/>
          <w:sz w:val="24"/>
          <w:szCs w:val="24"/>
        </w:rPr>
        <w:t xml:space="preserve">, так как часть территории Скребловского сельского поселения находится в Череменецком заказнике и требуется разрешение комитета </w:t>
      </w:r>
      <w:r w:rsidR="00107E37">
        <w:rPr>
          <w:rStyle w:val="FontStyle29"/>
          <w:sz w:val="24"/>
          <w:szCs w:val="24"/>
        </w:rPr>
        <w:t>по природным ресурсам ЛО</w:t>
      </w:r>
      <w:r w:rsidR="005C4873" w:rsidRPr="00290F29">
        <w:rPr>
          <w:rStyle w:val="FontStyle29"/>
          <w:sz w:val="24"/>
          <w:szCs w:val="24"/>
        </w:rPr>
        <w:t>.</w:t>
      </w:r>
    </w:p>
    <w:p w:rsidR="005C4873" w:rsidRPr="00290F29" w:rsidRDefault="005C4873" w:rsidP="005C4873">
      <w:pPr>
        <w:ind w:firstLine="284"/>
        <w:jc w:val="both"/>
        <w:rPr>
          <w:rFonts w:eastAsia="Times New Roman"/>
        </w:rPr>
      </w:pPr>
      <w:r w:rsidRPr="00290F29">
        <w:rPr>
          <w:rStyle w:val="FontStyle29"/>
          <w:sz w:val="24"/>
          <w:szCs w:val="24"/>
        </w:rPr>
        <w:lastRenderedPageBreak/>
        <w:t xml:space="preserve">С 2019 года эта ситуация должна изменится благодаря федеральному закону </w:t>
      </w:r>
      <w:r w:rsidRPr="00290F29">
        <w:rPr>
          <w:rFonts w:eastAsia="Times New Roman"/>
        </w:rPr>
        <w:t>«О внесении изменений в Градостроительный кодекс РФ и отдельные законодательные акты Российской Федерации» (</w:t>
      </w:r>
      <w:hyperlink r:id="rId8" w:tgtFrame="_blank" w:history="1">
        <w:r w:rsidRPr="00290F29">
          <w:rPr>
            <w:rFonts w:eastAsia="Times New Roman"/>
          </w:rPr>
          <w:t>№ 340-ФЗ</w:t>
        </w:r>
      </w:hyperlink>
      <w:r w:rsidRPr="00290F29">
        <w:rPr>
          <w:rFonts w:eastAsia="Times New Roman"/>
        </w:rPr>
        <w:t> от 03.08.2018 г.), по которому  в Градостроительный кодекс РФ и ряд федеральных законов внесены соответствующие изменения.</w:t>
      </w:r>
    </w:p>
    <w:p w:rsidR="00D01D13" w:rsidRPr="00290F29" w:rsidRDefault="00D01D13" w:rsidP="005C4873">
      <w:pPr>
        <w:ind w:firstLine="284"/>
        <w:jc w:val="both"/>
        <w:rPr>
          <w:rFonts w:eastAsia="Times New Roman"/>
        </w:rPr>
      </w:pPr>
      <w:r w:rsidRPr="00290F29">
        <w:rPr>
          <w:rFonts w:eastAsia="Times New Roman"/>
        </w:rPr>
        <w:t>На 2019 год  плановый период 2020 и 2021 годов запланированы работы по ремонту дорог общего пользования местного значения и обустройство пожарны</w:t>
      </w:r>
      <w:r w:rsidR="00351173">
        <w:rPr>
          <w:rFonts w:eastAsia="Times New Roman"/>
        </w:rPr>
        <w:t>х</w:t>
      </w:r>
      <w:r w:rsidRPr="00290F29">
        <w:rPr>
          <w:rFonts w:eastAsia="Times New Roman"/>
        </w:rPr>
        <w:t xml:space="preserve"> водоем</w:t>
      </w:r>
      <w:r w:rsidR="00351173">
        <w:rPr>
          <w:rFonts w:eastAsia="Times New Roman"/>
        </w:rPr>
        <w:t>ов</w:t>
      </w:r>
      <w:r w:rsidRPr="00290F29">
        <w:rPr>
          <w:rFonts w:eastAsia="Times New Roman"/>
        </w:rPr>
        <w:t xml:space="preserve"> в населенных пунктах.</w:t>
      </w:r>
    </w:p>
    <w:p w:rsidR="00290F29" w:rsidRPr="00290F29" w:rsidRDefault="00290F29" w:rsidP="00290F29">
      <w:pPr>
        <w:pStyle w:val="Style8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Скребловское сельское поселение участвует в программе «Формирование комфортной городской среды», в результате которой в 2018 году произведены работы по благоустройству территории дома № 20 в п. Скреблово. На 2019 год запланированы работы по благоустройству территории у дома № 1 в п. Скреблово. На 2020 год – благоустройство территории у дома № 3</w:t>
      </w:r>
      <w:r w:rsidR="00351173">
        <w:rPr>
          <w:rStyle w:val="FontStyle29"/>
          <w:sz w:val="24"/>
          <w:szCs w:val="24"/>
        </w:rPr>
        <w:t>6, 37, 38, 39</w:t>
      </w:r>
      <w:r w:rsidRPr="00290F29">
        <w:rPr>
          <w:rStyle w:val="FontStyle29"/>
          <w:sz w:val="24"/>
          <w:szCs w:val="24"/>
        </w:rPr>
        <w:t xml:space="preserve">. На 2021 год – благоустройство территории у </w:t>
      </w:r>
      <w:r w:rsidR="00351173">
        <w:rPr>
          <w:rStyle w:val="FontStyle29"/>
          <w:sz w:val="24"/>
          <w:szCs w:val="24"/>
        </w:rPr>
        <w:t>дома №11.</w:t>
      </w:r>
    </w:p>
    <w:p w:rsidR="00290F29" w:rsidRPr="00290F29" w:rsidRDefault="00290F29" w:rsidP="005C4873">
      <w:pPr>
        <w:ind w:firstLine="284"/>
        <w:jc w:val="both"/>
        <w:rPr>
          <w:rFonts w:eastAsia="Times New Roman"/>
        </w:rPr>
      </w:pPr>
    </w:p>
    <w:p w:rsidR="00D01D13" w:rsidRPr="00290F29" w:rsidRDefault="00D01D13" w:rsidP="005C4873">
      <w:pPr>
        <w:jc w:val="center"/>
        <w:rPr>
          <w:rFonts w:eastAsia="Times New Roman"/>
          <w:bCs/>
          <w:szCs w:val="26"/>
        </w:rPr>
      </w:pPr>
    </w:p>
    <w:p w:rsidR="00F3362B" w:rsidRPr="00290F29" w:rsidRDefault="005C4873" w:rsidP="005C4873">
      <w:pPr>
        <w:jc w:val="center"/>
        <w:rPr>
          <w:rFonts w:eastAsia="Times New Roman"/>
          <w:bCs/>
          <w:szCs w:val="26"/>
        </w:rPr>
      </w:pPr>
      <w:r w:rsidRPr="00290F29">
        <w:rPr>
          <w:rFonts w:eastAsia="Times New Roman"/>
          <w:bCs/>
          <w:szCs w:val="26"/>
        </w:rPr>
        <w:t xml:space="preserve">6. </w:t>
      </w:r>
      <w:r w:rsidR="00F3362B" w:rsidRPr="00290F29">
        <w:rPr>
          <w:rFonts w:eastAsia="Times New Roman"/>
          <w:bCs/>
          <w:szCs w:val="26"/>
        </w:rPr>
        <w:t>Потребительский рынок</w:t>
      </w:r>
    </w:p>
    <w:p w:rsidR="00290F29" w:rsidRPr="00290F29" w:rsidRDefault="00290F29" w:rsidP="005C4873">
      <w:pPr>
        <w:jc w:val="center"/>
        <w:rPr>
          <w:rFonts w:eastAsia="Times New Roman"/>
          <w:szCs w:val="26"/>
        </w:rPr>
      </w:pPr>
    </w:p>
    <w:p w:rsidR="005C4873" w:rsidRPr="00290F29" w:rsidRDefault="005C4873" w:rsidP="005C4873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Потребительский рынок Скребловского сельского поселения, являясь составной частью экономики района, призван обеспечивать условия для удовлетворения спроса населения на потребительские товары и услуги, обеспечивать качество услуг, а также доступность товаров и услуг в отдаленных и малонаселённых пунктах района.</w:t>
      </w:r>
    </w:p>
    <w:p w:rsidR="005C4873" w:rsidRPr="00290F29" w:rsidRDefault="005C4873" w:rsidP="005C4873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В сфере потребительского рынка на территории Скребловского сельского поселения осуществляют хозяйственную деятельность:</w:t>
      </w:r>
    </w:p>
    <w:p w:rsidR="007C45C5" w:rsidRPr="00290F29" w:rsidRDefault="007C45C5" w:rsidP="005C4873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- 1 объект общественного питания (совхозная столовая) на 40 посадочных мест;</w:t>
      </w:r>
    </w:p>
    <w:p w:rsidR="007C45C5" w:rsidRPr="00290F29" w:rsidRDefault="005C4873" w:rsidP="005C4873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 xml:space="preserve">- </w:t>
      </w:r>
      <w:r w:rsidR="007C45C5" w:rsidRPr="00290F29">
        <w:rPr>
          <w:rFonts w:eastAsia="Times New Roman"/>
          <w:szCs w:val="28"/>
        </w:rPr>
        <w:t xml:space="preserve">14 </w:t>
      </w:r>
      <w:r w:rsidRPr="00290F29">
        <w:rPr>
          <w:rFonts w:eastAsia="Times New Roman"/>
          <w:szCs w:val="28"/>
        </w:rPr>
        <w:t>объектов розничной торговли</w:t>
      </w:r>
      <w:r w:rsidR="007C45C5" w:rsidRPr="00290F29">
        <w:rPr>
          <w:rFonts w:eastAsia="Times New Roman"/>
          <w:szCs w:val="28"/>
        </w:rPr>
        <w:t>;</w:t>
      </w:r>
    </w:p>
    <w:p w:rsidR="007C45C5" w:rsidRPr="00290F29" w:rsidRDefault="005C4873" w:rsidP="007C45C5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 xml:space="preserve">- </w:t>
      </w:r>
      <w:r w:rsidR="007C45C5" w:rsidRPr="00290F29">
        <w:rPr>
          <w:rFonts w:eastAsia="Times New Roman"/>
          <w:szCs w:val="28"/>
        </w:rPr>
        <w:t>1 объект производства хлебобулочных изделий.</w:t>
      </w:r>
    </w:p>
    <w:p w:rsidR="007C45C5" w:rsidRPr="00290F29" w:rsidRDefault="00F3362B" w:rsidP="005C4873">
      <w:pPr>
        <w:ind w:firstLine="284"/>
        <w:jc w:val="both"/>
      </w:pPr>
      <w:r w:rsidRPr="00290F29">
        <w:t>Потребительский комплекс Скребловского сельского поселения полностью обеспечивает население поселения товарами повседневного спроса и удовлетворя</w:t>
      </w:r>
      <w:r w:rsidR="00E46F27">
        <w:t>е</w:t>
      </w:r>
      <w:r w:rsidRPr="00290F29">
        <w:t xml:space="preserve">т необходимые потребности в сфере торговли. </w:t>
      </w:r>
    </w:p>
    <w:p w:rsidR="007C45C5" w:rsidRPr="00290F29" w:rsidRDefault="007C45C5" w:rsidP="005C4873">
      <w:pPr>
        <w:ind w:firstLine="284"/>
        <w:jc w:val="both"/>
      </w:pPr>
      <w:r w:rsidRPr="00290F29">
        <w:t>Обеспеченность населения торговыми площадями на 1 тыс. жителей 75% к нормативу. Общая площадь торговых площадей составляет 740 кв.м.</w:t>
      </w:r>
    </w:p>
    <w:p w:rsidR="007C45C5" w:rsidRPr="00290F29" w:rsidRDefault="007C45C5" w:rsidP="007C45C5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Торговые объекты в основном расположены в п. Скреблово и п. Межозерный. Жители более 20 сельских малонаселенных  пунктов, где отсутствуют  торговые объекты, обслуживаются через автомагазины, преимущественно индивидуальных предпринимателей.</w:t>
      </w:r>
    </w:p>
    <w:p w:rsidR="00F3362B" w:rsidRPr="00290F29" w:rsidRDefault="00F3362B" w:rsidP="00F3362B">
      <w:pPr>
        <w:ind w:firstLine="284"/>
        <w:jc w:val="both"/>
        <w:rPr>
          <w:rFonts w:eastAsia="Times New Roman"/>
        </w:rPr>
      </w:pPr>
      <w:r w:rsidRPr="00290F29">
        <w:rPr>
          <w:rFonts w:eastAsia="Times New Roman"/>
        </w:rPr>
        <w:t>Предприятия бытового обслуживания</w:t>
      </w:r>
      <w:r w:rsidR="00DC6546" w:rsidRPr="00290F29">
        <w:rPr>
          <w:rFonts w:eastAsia="Times New Roman"/>
        </w:rPr>
        <w:t>, б</w:t>
      </w:r>
      <w:r w:rsidRPr="00290F29">
        <w:rPr>
          <w:rFonts w:eastAsia="Times New Roman"/>
        </w:rPr>
        <w:t>ан</w:t>
      </w:r>
      <w:r w:rsidR="00DC6546" w:rsidRPr="00290F29">
        <w:rPr>
          <w:rFonts w:eastAsia="Times New Roman"/>
        </w:rPr>
        <w:t>и</w:t>
      </w:r>
      <w:r w:rsidRPr="00290F29">
        <w:rPr>
          <w:rFonts w:eastAsia="Times New Roman"/>
        </w:rPr>
        <w:t>, прачечны</w:t>
      </w:r>
      <w:r w:rsidR="00DC6546" w:rsidRPr="00290F29">
        <w:rPr>
          <w:rFonts w:eastAsia="Times New Roman"/>
        </w:rPr>
        <w:t>е</w:t>
      </w:r>
      <w:r w:rsidRPr="00290F29">
        <w:rPr>
          <w:rFonts w:eastAsia="Times New Roman"/>
        </w:rPr>
        <w:t>, химчист</w:t>
      </w:r>
      <w:r w:rsidR="00DC6546" w:rsidRPr="00290F29">
        <w:rPr>
          <w:rFonts w:eastAsia="Times New Roman"/>
        </w:rPr>
        <w:t>ки</w:t>
      </w:r>
      <w:r w:rsidRPr="00290F29">
        <w:rPr>
          <w:rFonts w:eastAsia="Times New Roman"/>
        </w:rPr>
        <w:t>, служб</w:t>
      </w:r>
      <w:r w:rsidR="00DC6546" w:rsidRPr="00290F29">
        <w:rPr>
          <w:rFonts w:eastAsia="Times New Roman"/>
        </w:rPr>
        <w:t>а</w:t>
      </w:r>
      <w:r w:rsidRPr="00290F29">
        <w:rPr>
          <w:rFonts w:eastAsia="Times New Roman"/>
        </w:rPr>
        <w:t xml:space="preserve"> ремонта обуви, сложнобытовой техники на т</w:t>
      </w:r>
      <w:r w:rsidR="00DC6546" w:rsidRPr="00290F29">
        <w:rPr>
          <w:rFonts w:eastAsia="Times New Roman"/>
        </w:rPr>
        <w:t>ерритории поселения отсутствуют</w:t>
      </w:r>
      <w:r w:rsidRPr="00290F29">
        <w:rPr>
          <w:rFonts w:eastAsia="Times New Roman"/>
        </w:rPr>
        <w:t>.</w:t>
      </w:r>
    </w:p>
    <w:p w:rsidR="00F3362B" w:rsidRPr="00290F29" w:rsidRDefault="00F3362B" w:rsidP="00DC6546">
      <w:pPr>
        <w:pStyle w:val="Style24"/>
        <w:widowControl/>
        <w:tabs>
          <w:tab w:val="left" w:pos="2275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290F29">
        <w:rPr>
          <w:rStyle w:val="FontStyle29"/>
          <w:sz w:val="24"/>
          <w:szCs w:val="24"/>
        </w:rPr>
        <w:t>Малое и среднее предпринимательство за</w:t>
      </w:r>
      <w:r w:rsidR="00DC6546" w:rsidRPr="00290F29">
        <w:rPr>
          <w:rStyle w:val="FontStyle29"/>
          <w:sz w:val="24"/>
          <w:szCs w:val="24"/>
        </w:rPr>
        <w:t xml:space="preserve">нимает важное место в экономике </w:t>
      </w:r>
      <w:r w:rsidRPr="00290F29">
        <w:rPr>
          <w:rStyle w:val="FontStyle29"/>
          <w:sz w:val="24"/>
          <w:szCs w:val="24"/>
        </w:rPr>
        <w:t xml:space="preserve">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</w:t>
      </w:r>
    </w:p>
    <w:p w:rsidR="00DC6546" w:rsidRPr="00290F29" w:rsidRDefault="00DC6546" w:rsidP="00DC6546">
      <w:pPr>
        <w:pStyle w:val="Style24"/>
        <w:widowControl/>
        <w:tabs>
          <w:tab w:val="left" w:pos="2275"/>
        </w:tabs>
        <w:spacing w:line="240" w:lineRule="auto"/>
        <w:ind w:firstLine="284"/>
        <w:rPr>
          <w:rStyle w:val="FontStyle29"/>
          <w:sz w:val="24"/>
          <w:szCs w:val="24"/>
        </w:rPr>
      </w:pPr>
    </w:p>
    <w:p w:rsidR="00DC6546" w:rsidRDefault="00E36911" w:rsidP="00243E3D">
      <w:pPr>
        <w:pStyle w:val="21"/>
        <w:spacing w:after="0" w:line="240" w:lineRule="auto"/>
        <w:ind w:firstLine="284"/>
        <w:jc w:val="center"/>
      </w:pPr>
      <w:r w:rsidRPr="00290F29">
        <w:rPr>
          <w:bCs/>
        </w:rPr>
        <w:t>7</w:t>
      </w:r>
      <w:r w:rsidR="00DC6546" w:rsidRPr="00290F29">
        <w:rPr>
          <w:bCs/>
        </w:rPr>
        <w:t>.</w:t>
      </w:r>
      <w:r w:rsidR="00DC6546" w:rsidRPr="00290F29">
        <w:t xml:space="preserve"> Труд и занятость</w:t>
      </w:r>
    </w:p>
    <w:p w:rsidR="00290F29" w:rsidRPr="00290F29" w:rsidRDefault="00290F29" w:rsidP="00243E3D">
      <w:pPr>
        <w:pStyle w:val="21"/>
        <w:spacing w:after="0" w:line="240" w:lineRule="auto"/>
        <w:ind w:firstLine="284"/>
        <w:jc w:val="center"/>
      </w:pPr>
    </w:p>
    <w:p w:rsidR="00DC6546" w:rsidRPr="00290F29" w:rsidRDefault="00DC6546" w:rsidP="00243E3D">
      <w:pPr>
        <w:ind w:firstLine="284"/>
        <w:jc w:val="both"/>
        <w:rPr>
          <w:rFonts w:eastAsia="Times New Roman"/>
        </w:rPr>
      </w:pPr>
      <w:r w:rsidRPr="00290F29">
        <w:rPr>
          <w:rFonts w:eastAsia="Times New Roman"/>
        </w:rPr>
        <w:t>Ситуация на рынке труда района определяется демографическими тенденциями, работой крупных и средних предприятий района,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DC6546" w:rsidRPr="00290F29" w:rsidRDefault="00243E3D" w:rsidP="00243E3D">
      <w:pPr>
        <w:pStyle w:val="21"/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По оценке в 2018 году и прогнозном периоде 2019 - 2021 годов уровень безработицы останется не прежнем уровне и составит 0,88.</w:t>
      </w:r>
    </w:p>
    <w:p w:rsidR="00E36911" w:rsidRPr="00290F29" w:rsidRDefault="00243E3D" w:rsidP="00243E3D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Среднегодовая численность занятых в экономике по оценке 201</w:t>
      </w:r>
      <w:r w:rsidR="00E36911" w:rsidRPr="00290F29">
        <w:rPr>
          <w:rFonts w:eastAsia="Times New Roman"/>
          <w:szCs w:val="28"/>
        </w:rPr>
        <w:t>8</w:t>
      </w:r>
      <w:r w:rsidRPr="00290F29">
        <w:rPr>
          <w:rFonts w:eastAsia="Times New Roman"/>
          <w:szCs w:val="28"/>
        </w:rPr>
        <w:t xml:space="preserve"> года составит 5</w:t>
      </w:r>
      <w:r w:rsidR="00351173">
        <w:rPr>
          <w:rFonts w:eastAsia="Times New Roman"/>
          <w:szCs w:val="28"/>
        </w:rPr>
        <w:t>5</w:t>
      </w:r>
      <w:r w:rsidRPr="00290F29">
        <w:rPr>
          <w:rFonts w:eastAsia="Times New Roman"/>
          <w:szCs w:val="28"/>
        </w:rPr>
        <w:t>0 человек.</w:t>
      </w:r>
    </w:p>
    <w:p w:rsidR="00243E3D" w:rsidRPr="00290F29" w:rsidRDefault="00E36911" w:rsidP="00243E3D">
      <w:pPr>
        <w:ind w:firstLine="284"/>
        <w:jc w:val="both"/>
        <w:rPr>
          <w:rFonts w:eastAsia="Times New Roman"/>
          <w:sz w:val="22"/>
          <w:szCs w:val="28"/>
        </w:rPr>
      </w:pPr>
      <w:r w:rsidRPr="00290F29">
        <w:rPr>
          <w:rFonts w:eastAsia="Times New Roman"/>
        </w:rPr>
        <w:t>Среднесписочная численность работников предприятий за период 2018 года</w:t>
      </w:r>
      <w:r w:rsidR="00243E3D" w:rsidRPr="00290F29">
        <w:rPr>
          <w:rFonts w:eastAsia="Times New Roman"/>
        </w:rPr>
        <w:t xml:space="preserve"> </w:t>
      </w:r>
      <w:r w:rsidRPr="00290F29">
        <w:rPr>
          <w:rFonts w:eastAsia="Times New Roman"/>
        </w:rPr>
        <w:t xml:space="preserve">составляет </w:t>
      </w:r>
      <w:r w:rsidR="00351173">
        <w:rPr>
          <w:rFonts w:eastAsia="Times New Roman"/>
        </w:rPr>
        <w:t>175</w:t>
      </w:r>
      <w:r w:rsidRPr="00290F29">
        <w:rPr>
          <w:rFonts w:eastAsia="Times New Roman"/>
        </w:rPr>
        <w:t xml:space="preserve"> человек</w:t>
      </w:r>
      <w:r w:rsidRPr="00290F29">
        <w:rPr>
          <w:rFonts w:eastAsia="Times New Roman"/>
          <w:sz w:val="22"/>
          <w:szCs w:val="28"/>
        </w:rPr>
        <w:t>.</w:t>
      </w:r>
    </w:p>
    <w:p w:rsidR="00E36911" w:rsidRPr="00290F29" w:rsidRDefault="00E36911" w:rsidP="00887C5A">
      <w:pPr>
        <w:ind w:firstLine="284"/>
        <w:jc w:val="both"/>
        <w:rPr>
          <w:rFonts w:eastAsia="Times New Roman"/>
          <w:szCs w:val="28"/>
        </w:rPr>
      </w:pPr>
      <w:r w:rsidRPr="00290F29">
        <w:rPr>
          <w:rFonts w:eastAsia="Times New Roman"/>
          <w:szCs w:val="28"/>
        </w:rPr>
        <w:t>Величина среднемесячной заработной платы одного работника по итогу 201</w:t>
      </w:r>
      <w:r w:rsidR="00887C5A" w:rsidRPr="00290F29">
        <w:rPr>
          <w:rFonts w:eastAsia="Times New Roman"/>
          <w:szCs w:val="28"/>
        </w:rPr>
        <w:t>8</w:t>
      </w:r>
      <w:r w:rsidRPr="00290F29">
        <w:rPr>
          <w:rFonts w:eastAsia="Times New Roman"/>
          <w:szCs w:val="28"/>
        </w:rPr>
        <w:t xml:space="preserve"> года </w:t>
      </w:r>
      <w:r w:rsidR="00887C5A" w:rsidRPr="00290F29">
        <w:rPr>
          <w:rFonts w:eastAsia="Times New Roman"/>
          <w:szCs w:val="28"/>
        </w:rPr>
        <w:t xml:space="preserve">ожидается </w:t>
      </w:r>
      <w:r w:rsidR="00351173">
        <w:rPr>
          <w:rFonts w:eastAsia="Times New Roman"/>
          <w:szCs w:val="28"/>
        </w:rPr>
        <w:lastRenderedPageBreak/>
        <w:t>37000,00</w:t>
      </w:r>
      <w:r w:rsidR="00887C5A" w:rsidRPr="00290F29">
        <w:rPr>
          <w:rFonts w:eastAsia="Times New Roman"/>
          <w:szCs w:val="28"/>
        </w:rPr>
        <w:t xml:space="preserve"> рублей, что на 10% больше чем за период 2017</w:t>
      </w:r>
      <w:r w:rsidRPr="00290F29">
        <w:rPr>
          <w:rFonts w:eastAsia="Times New Roman"/>
          <w:szCs w:val="28"/>
        </w:rPr>
        <w:t xml:space="preserve"> года. </w:t>
      </w:r>
    </w:p>
    <w:p w:rsidR="00243E3D" w:rsidRPr="00290F29" w:rsidRDefault="00243E3D" w:rsidP="00243E3D">
      <w:pPr>
        <w:pStyle w:val="21"/>
        <w:spacing w:after="0" w:line="240" w:lineRule="auto"/>
        <w:ind w:firstLine="284"/>
        <w:jc w:val="both"/>
        <w:rPr>
          <w:sz w:val="22"/>
          <w:szCs w:val="26"/>
        </w:rPr>
      </w:pPr>
    </w:p>
    <w:p w:rsidR="005770AC" w:rsidRDefault="005770AC" w:rsidP="00243E3D">
      <w:pPr>
        <w:pStyle w:val="21"/>
        <w:spacing w:after="0" w:line="240" w:lineRule="auto"/>
        <w:jc w:val="center"/>
        <w:rPr>
          <w:rFonts w:eastAsia="Times New Roman"/>
          <w:szCs w:val="26"/>
        </w:rPr>
      </w:pPr>
      <w:r w:rsidRPr="00290F29">
        <w:rPr>
          <w:rFonts w:eastAsia="Times New Roman"/>
          <w:bCs/>
          <w:szCs w:val="26"/>
        </w:rPr>
        <w:t>8.</w:t>
      </w:r>
      <w:r w:rsidRPr="00290F29">
        <w:rPr>
          <w:rFonts w:eastAsia="Times New Roman"/>
          <w:szCs w:val="26"/>
        </w:rPr>
        <w:t xml:space="preserve"> Демография</w:t>
      </w:r>
    </w:p>
    <w:p w:rsidR="00290F29" w:rsidRPr="00290F29" w:rsidRDefault="00290F29" w:rsidP="00243E3D">
      <w:pPr>
        <w:pStyle w:val="21"/>
        <w:spacing w:after="0" w:line="240" w:lineRule="auto"/>
        <w:jc w:val="center"/>
        <w:rPr>
          <w:rFonts w:eastAsia="Times New Roman"/>
          <w:szCs w:val="26"/>
        </w:rPr>
      </w:pPr>
    </w:p>
    <w:p w:rsidR="005770AC" w:rsidRPr="00290F29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290F29">
        <w:rPr>
          <w:rFonts w:ascii="Times New Roman" w:hAnsi="Times New Roman" w:cs="Times New Roman"/>
          <w:color w:val="auto"/>
        </w:rPr>
        <w:t xml:space="preserve">Среднегодовая численность постоянного населения </w:t>
      </w:r>
      <w:r w:rsidR="00887C5A" w:rsidRPr="00290F29">
        <w:rPr>
          <w:rFonts w:ascii="Times New Roman" w:hAnsi="Times New Roman" w:cs="Times New Roman"/>
          <w:color w:val="auto"/>
        </w:rPr>
        <w:t>Скребловского сельского поселения</w:t>
      </w:r>
      <w:r w:rsidRPr="00290F29">
        <w:rPr>
          <w:rFonts w:ascii="Times New Roman" w:hAnsi="Times New Roman" w:cs="Times New Roman"/>
          <w:color w:val="auto"/>
        </w:rPr>
        <w:t xml:space="preserve"> на весь прогнозный период рассчитана с учетом статистических данных и проведенного анализа данных предыдущих лет.</w:t>
      </w:r>
    </w:p>
    <w:p w:rsidR="005770AC" w:rsidRPr="00290F29" w:rsidRDefault="005770AC" w:rsidP="00334B62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290F29">
        <w:rPr>
          <w:rFonts w:ascii="Times New Roman" w:hAnsi="Times New Roman" w:cs="Times New Roman"/>
          <w:color w:val="auto"/>
        </w:rPr>
        <w:t xml:space="preserve">Среднегодовая численность постоянного населения </w:t>
      </w:r>
      <w:r w:rsidR="00334B62" w:rsidRPr="00290F29">
        <w:rPr>
          <w:rFonts w:ascii="Times New Roman" w:hAnsi="Times New Roman" w:cs="Times New Roman"/>
          <w:color w:val="auto"/>
        </w:rPr>
        <w:t xml:space="preserve">по оценке за </w:t>
      </w:r>
      <w:r w:rsidRPr="00290F29">
        <w:rPr>
          <w:rFonts w:ascii="Times New Roman" w:hAnsi="Times New Roman" w:cs="Times New Roman"/>
          <w:color w:val="auto"/>
        </w:rPr>
        <w:t>201</w:t>
      </w:r>
      <w:r w:rsidR="00334B62" w:rsidRPr="00290F29">
        <w:rPr>
          <w:rFonts w:ascii="Times New Roman" w:hAnsi="Times New Roman" w:cs="Times New Roman"/>
          <w:color w:val="auto"/>
        </w:rPr>
        <w:t>8</w:t>
      </w:r>
      <w:r w:rsidRPr="00290F29">
        <w:rPr>
          <w:rFonts w:ascii="Times New Roman" w:hAnsi="Times New Roman" w:cs="Times New Roman"/>
          <w:color w:val="auto"/>
        </w:rPr>
        <w:t xml:space="preserve"> год составит </w:t>
      </w:r>
      <w:r w:rsidR="00334B62" w:rsidRPr="00290F29">
        <w:rPr>
          <w:rFonts w:ascii="Times New Roman" w:hAnsi="Times New Roman" w:cs="Times New Roman"/>
          <w:color w:val="auto"/>
        </w:rPr>
        <w:t>3</w:t>
      </w:r>
      <w:r w:rsidR="00BD7B98">
        <w:rPr>
          <w:rFonts w:ascii="Times New Roman" w:hAnsi="Times New Roman" w:cs="Times New Roman"/>
          <w:color w:val="auto"/>
        </w:rPr>
        <w:t>022</w:t>
      </w:r>
      <w:r w:rsidR="00334B62" w:rsidRPr="00290F29">
        <w:rPr>
          <w:rFonts w:ascii="Times New Roman" w:hAnsi="Times New Roman" w:cs="Times New Roman"/>
          <w:color w:val="auto"/>
        </w:rPr>
        <w:t xml:space="preserve"> </w:t>
      </w:r>
      <w:r w:rsidRPr="00290F29">
        <w:rPr>
          <w:rFonts w:ascii="Times New Roman" w:hAnsi="Times New Roman" w:cs="Times New Roman"/>
          <w:color w:val="auto"/>
        </w:rPr>
        <w:t xml:space="preserve">человек, что на </w:t>
      </w:r>
      <w:r w:rsidR="00BD7B98">
        <w:rPr>
          <w:rFonts w:ascii="Times New Roman" w:hAnsi="Times New Roman" w:cs="Times New Roman"/>
          <w:color w:val="auto"/>
        </w:rPr>
        <w:t>118</w:t>
      </w:r>
      <w:r w:rsidR="00334B62" w:rsidRPr="00290F29">
        <w:rPr>
          <w:rFonts w:ascii="Times New Roman" w:hAnsi="Times New Roman" w:cs="Times New Roman"/>
          <w:color w:val="auto"/>
        </w:rPr>
        <w:t xml:space="preserve"> </w:t>
      </w:r>
      <w:r w:rsidRPr="00290F29">
        <w:rPr>
          <w:rFonts w:ascii="Times New Roman" w:hAnsi="Times New Roman" w:cs="Times New Roman"/>
          <w:color w:val="auto"/>
        </w:rPr>
        <w:t>человек меньше численности по отчету 201</w:t>
      </w:r>
      <w:r w:rsidR="00334B62" w:rsidRPr="00290F29">
        <w:rPr>
          <w:rFonts w:ascii="Times New Roman" w:hAnsi="Times New Roman" w:cs="Times New Roman"/>
          <w:color w:val="auto"/>
        </w:rPr>
        <w:t>7</w:t>
      </w:r>
      <w:r w:rsidRPr="00290F29">
        <w:rPr>
          <w:rFonts w:ascii="Times New Roman" w:hAnsi="Times New Roman" w:cs="Times New Roman"/>
          <w:color w:val="auto"/>
        </w:rPr>
        <w:t xml:space="preserve"> года. Тенденция к сокращению численности населения сохранится на весь прогнозируемый период.</w:t>
      </w:r>
    </w:p>
    <w:p w:rsidR="000977BF" w:rsidRPr="00C66B92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290F29">
        <w:rPr>
          <w:rFonts w:ascii="Times New Roman" w:hAnsi="Times New Roman" w:cs="Times New Roman"/>
          <w:color w:val="auto"/>
        </w:rPr>
        <w:t>Число родившихся в 201</w:t>
      </w:r>
      <w:r w:rsidR="00334B62" w:rsidRPr="00290F29">
        <w:rPr>
          <w:rFonts w:ascii="Times New Roman" w:hAnsi="Times New Roman" w:cs="Times New Roman"/>
          <w:color w:val="auto"/>
        </w:rPr>
        <w:t>8</w:t>
      </w:r>
      <w:r w:rsidRPr="00290F29">
        <w:rPr>
          <w:rFonts w:ascii="Times New Roman" w:hAnsi="Times New Roman" w:cs="Times New Roman"/>
          <w:color w:val="auto"/>
        </w:rPr>
        <w:t xml:space="preserve"> году составило </w:t>
      </w:r>
      <w:r w:rsidR="00334B62" w:rsidRPr="00290F29">
        <w:rPr>
          <w:rFonts w:ascii="Times New Roman" w:hAnsi="Times New Roman" w:cs="Times New Roman"/>
          <w:color w:val="auto"/>
        </w:rPr>
        <w:t>2</w:t>
      </w:r>
      <w:r w:rsidR="00BD7B98">
        <w:rPr>
          <w:rFonts w:ascii="Times New Roman" w:hAnsi="Times New Roman" w:cs="Times New Roman"/>
          <w:color w:val="auto"/>
        </w:rPr>
        <w:t>0</w:t>
      </w:r>
      <w:r w:rsidRPr="00290F29">
        <w:rPr>
          <w:rFonts w:ascii="Times New Roman" w:hAnsi="Times New Roman" w:cs="Times New Roman"/>
          <w:color w:val="auto"/>
        </w:rPr>
        <w:t xml:space="preserve"> человек и </w:t>
      </w:r>
      <w:r w:rsidR="00BD7B98">
        <w:rPr>
          <w:rFonts w:ascii="Times New Roman" w:hAnsi="Times New Roman" w:cs="Times New Roman"/>
          <w:color w:val="auto"/>
        </w:rPr>
        <w:t>уменьшилось</w:t>
      </w:r>
      <w:r w:rsidRPr="00290F29">
        <w:rPr>
          <w:rFonts w:ascii="Times New Roman" w:hAnsi="Times New Roman" w:cs="Times New Roman"/>
          <w:color w:val="auto"/>
        </w:rPr>
        <w:t xml:space="preserve"> </w:t>
      </w:r>
      <w:r w:rsidR="00334B62" w:rsidRPr="00290F29">
        <w:rPr>
          <w:rFonts w:ascii="Times New Roman" w:hAnsi="Times New Roman" w:cs="Times New Roman"/>
          <w:color w:val="auto"/>
        </w:rPr>
        <w:t>по отношению</w:t>
      </w:r>
      <w:r w:rsidRPr="00290F29">
        <w:rPr>
          <w:rFonts w:ascii="Times New Roman" w:hAnsi="Times New Roman" w:cs="Times New Roman"/>
          <w:color w:val="auto"/>
        </w:rPr>
        <w:t xml:space="preserve"> к 201</w:t>
      </w:r>
      <w:r w:rsidR="00334B62" w:rsidRPr="00290F29">
        <w:rPr>
          <w:rFonts w:ascii="Times New Roman" w:hAnsi="Times New Roman" w:cs="Times New Roman"/>
          <w:color w:val="auto"/>
        </w:rPr>
        <w:t>7</w:t>
      </w:r>
      <w:r w:rsidRPr="00290F29">
        <w:rPr>
          <w:rFonts w:ascii="Times New Roman" w:hAnsi="Times New Roman" w:cs="Times New Roman"/>
          <w:color w:val="auto"/>
        </w:rPr>
        <w:t xml:space="preserve"> году. Число умерших в отчетном году </w:t>
      </w:r>
      <w:proofErr w:type="gramStart"/>
      <w:r w:rsidRPr="00290F29">
        <w:rPr>
          <w:rFonts w:ascii="Times New Roman" w:hAnsi="Times New Roman" w:cs="Times New Roman"/>
          <w:color w:val="auto"/>
        </w:rPr>
        <w:t xml:space="preserve">составила </w:t>
      </w:r>
      <w:r w:rsidR="00BD7B98">
        <w:rPr>
          <w:rFonts w:ascii="Times New Roman" w:hAnsi="Times New Roman" w:cs="Times New Roman"/>
          <w:color w:val="auto"/>
        </w:rPr>
        <w:t>65</w:t>
      </w:r>
      <w:r w:rsidRPr="00290F29">
        <w:rPr>
          <w:rFonts w:ascii="Times New Roman" w:hAnsi="Times New Roman" w:cs="Times New Roman"/>
          <w:color w:val="auto"/>
        </w:rPr>
        <w:t xml:space="preserve"> человек и по сравнению с </w:t>
      </w:r>
      <w:r w:rsidRPr="00C66B92">
        <w:rPr>
          <w:rFonts w:ascii="Times New Roman" w:hAnsi="Times New Roman" w:cs="Times New Roman"/>
          <w:color w:val="auto"/>
        </w:rPr>
        <w:t xml:space="preserve">прошлым годом </w:t>
      </w:r>
      <w:r w:rsidR="00107E37" w:rsidRPr="00C66B92">
        <w:rPr>
          <w:rFonts w:ascii="Times New Roman" w:hAnsi="Times New Roman" w:cs="Times New Roman"/>
          <w:color w:val="auto"/>
        </w:rPr>
        <w:t>увеличило</w:t>
      </w:r>
      <w:r w:rsidR="00BD7B98" w:rsidRPr="00C66B92">
        <w:rPr>
          <w:rFonts w:ascii="Times New Roman" w:hAnsi="Times New Roman" w:cs="Times New Roman"/>
          <w:color w:val="auto"/>
        </w:rPr>
        <w:t>сь</w:t>
      </w:r>
      <w:proofErr w:type="gramEnd"/>
      <w:r w:rsidRPr="00C66B92">
        <w:rPr>
          <w:rFonts w:ascii="Times New Roman" w:hAnsi="Times New Roman" w:cs="Times New Roman"/>
          <w:color w:val="auto"/>
        </w:rPr>
        <w:t xml:space="preserve"> на </w:t>
      </w:r>
      <w:r w:rsidR="000977BF" w:rsidRPr="00C66B92">
        <w:rPr>
          <w:rFonts w:ascii="Times New Roman" w:hAnsi="Times New Roman" w:cs="Times New Roman"/>
          <w:color w:val="auto"/>
        </w:rPr>
        <w:t>5 человек</w:t>
      </w:r>
      <w:r w:rsidRPr="00C66B92">
        <w:rPr>
          <w:rFonts w:ascii="Times New Roman" w:hAnsi="Times New Roman" w:cs="Times New Roman"/>
          <w:color w:val="auto"/>
        </w:rPr>
        <w:t xml:space="preserve">. </w:t>
      </w:r>
    </w:p>
    <w:p w:rsidR="000977BF" w:rsidRPr="00C66B92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C66B92">
        <w:rPr>
          <w:rFonts w:ascii="Times New Roman" w:hAnsi="Times New Roman" w:cs="Times New Roman"/>
          <w:color w:val="auto"/>
        </w:rPr>
        <w:t>Миграционн</w:t>
      </w:r>
      <w:r w:rsidR="000977BF" w:rsidRPr="00C66B92">
        <w:rPr>
          <w:rFonts w:ascii="Times New Roman" w:hAnsi="Times New Roman" w:cs="Times New Roman"/>
          <w:color w:val="auto"/>
        </w:rPr>
        <w:t>ый</w:t>
      </w:r>
      <w:r w:rsidRPr="00C66B92">
        <w:rPr>
          <w:rFonts w:ascii="Times New Roman" w:hAnsi="Times New Roman" w:cs="Times New Roman"/>
          <w:color w:val="auto"/>
        </w:rPr>
        <w:t xml:space="preserve"> </w:t>
      </w:r>
      <w:r w:rsidR="000977BF" w:rsidRPr="00C66B92">
        <w:rPr>
          <w:rFonts w:ascii="Times New Roman" w:hAnsi="Times New Roman" w:cs="Times New Roman"/>
          <w:color w:val="auto"/>
        </w:rPr>
        <w:t>прирост</w:t>
      </w:r>
      <w:r w:rsidRPr="00C66B92">
        <w:rPr>
          <w:rFonts w:ascii="Times New Roman" w:hAnsi="Times New Roman" w:cs="Times New Roman"/>
          <w:color w:val="auto"/>
        </w:rPr>
        <w:t xml:space="preserve"> в 201</w:t>
      </w:r>
      <w:r w:rsidR="000977BF" w:rsidRPr="00C66B92">
        <w:rPr>
          <w:rFonts w:ascii="Times New Roman" w:hAnsi="Times New Roman" w:cs="Times New Roman"/>
          <w:color w:val="auto"/>
        </w:rPr>
        <w:t>8 году составит</w:t>
      </w:r>
      <w:r w:rsidRPr="00C66B92">
        <w:rPr>
          <w:rFonts w:ascii="Times New Roman" w:hAnsi="Times New Roman" w:cs="Times New Roman"/>
          <w:color w:val="auto"/>
        </w:rPr>
        <w:t xml:space="preserve"> </w:t>
      </w:r>
      <w:r w:rsidR="000977BF" w:rsidRPr="00C66B92">
        <w:rPr>
          <w:rFonts w:ascii="Times New Roman" w:hAnsi="Times New Roman" w:cs="Times New Roman"/>
          <w:color w:val="auto"/>
        </w:rPr>
        <w:t>26</w:t>
      </w:r>
      <w:r w:rsidRPr="00C66B92">
        <w:rPr>
          <w:rFonts w:ascii="Times New Roman" w:hAnsi="Times New Roman" w:cs="Times New Roman"/>
          <w:color w:val="auto"/>
        </w:rPr>
        <w:t xml:space="preserve"> человек и по сравнению с предыдущим годом </w:t>
      </w:r>
      <w:r w:rsidR="00107E37" w:rsidRPr="00C66B92">
        <w:rPr>
          <w:rFonts w:ascii="Times New Roman" w:hAnsi="Times New Roman" w:cs="Times New Roman"/>
          <w:color w:val="auto"/>
        </w:rPr>
        <w:t>остался</w:t>
      </w:r>
      <w:r w:rsidR="000977BF" w:rsidRPr="00C66B92">
        <w:rPr>
          <w:rFonts w:ascii="Times New Roman" w:hAnsi="Times New Roman" w:cs="Times New Roman"/>
          <w:color w:val="auto"/>
        </w:rPr>
        <w:t xml:space="preserve"> прежн</w:t>
      </w:r>
      <w:r w:rsidR="00107E37" w:rsidRPr="00C66B92">
        <w:rPr>
          <w:rFonts w:ascii="Times New Roman" w:hAnsi="Times New Roman" w:cs="Times New Roman"/>
          <w:color w:val="auto"/>
        </w:rPr>
        <w:t>им</w:t>
      </w:r>
      <w:r w:rsidRPr="00C66B92">
        <w:rPr>
          <w:rFonts w:ascii="Times New Roman" w:hAnsi="Times New Roman" w:cs="Times New Roman"/>
          <w:color w:val="auto"/>
        </w:rPr>
        <w:t xml:space="preserve">. </w:t>
      </w:r>
    </w:p>
    <w:p w:rsidR="005770AC" w:rsidRPr="00C66B92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C66B92">
        <w:rPr>
          <w:rFonts w:ascii="Times New Roman" w:hAnsi="Times New Roman" w:cs="Times New Roman"/>
          <w:color w:val="auto"/>
        </w:rPr>
        <w:t>По предварительной оценке 201</w:t>
      </w:r>
      <w:r w:rsidR="000977BF" w:rsidRPr="00C66B92">
        <w:rPr>
          <w:rFonts w:ascii="Times New Roman" w:hAnsi="Times New Roman" w:cs="Times New Roman"/>
          <w:color w:val="auto"/>
        </w:rPr>
        <w:t>8</w:t>
      </w:r>
      <w:r w:rsidRPr="00C66B92">
        <w:rPr>
          <w:rFonts w:ascii="Times New Roman" w:hAnsi="Times New Roman" w:cs="Times New Roman"/>
          <w:color w:val="auto"/>
        </w:rPr>
        <w:t xml:space="preserve"> года коэффициент естественной убыли </w:t>
      </w:r>
      <w:r w:rsidR="00BD7B98" w:rsidRPr="00C66B92">
        <w:rPr>
          <w:rFonts w:ascii="Times New Roman" w:hAnsi="Times New Roman" w:cs="Times New Roman"/>
          <w:color w:val="auto"/>
        </w:rPr>
        <w:t>составил</w:t>
      </w:r>
      <w:r w:rsidRPr="00C66B92">
        <w:rPr>
          <w:rFonts w:ascii="Times New Roman" w:hAnsi="Times New Roman" w:cs="Times New Roman"/>
          <w:color w:val="auto"/>
        </w:rPr>
        <w:t xml:space="preserve"> </w:t>
      </w:r>
      <w:r w:rsidR="00BD7B98" w:rsidRPr="00C66B92">
        <w:rPr>
          <w:rFonts w:ascii="Times New Roman" w:hAnsi="Times New Roman" w:cs="Times New Roman"/>
          <w:color w:val="auto"/>
        </w:rPr>
        <w:t>14,9</w:t>
      </w:r>
      <w:r w:rsidRPr="00C66B92">
        <w:rPr>
          <w:rFonts w:ascii="Times New Roman" w:hAnsi="Times New Roman" w:cs="Times New Roman"/>
          <w:color w:val="auto"/>
        </w:rPr>
        <w:t xml:space="preserve"> человека на 1000 населения, что обусловлено </w:t>
      </w:r>
      <w:r w:rsidR="00BD7B98" w:rsidRPr="00C66B92">
        <w:rPr>
          <w:rFonts w:ascii="Times New Roman" w:hAnsi="Times New Roman" w:cs="Times New Roman"/>
          <w:color w:val="auto"/>
        </w:rPr>
        <w:t>увеличением</w:t>
      </w:r>
      <w:r w:rsidRPr="00C66B92">
        <w:rPr>
          <w:rFonts w:ascii="Times New Roman" w:hAnsi="Times New Roman" w:cs="Times New Roman"/>
          <w:color w:val="auto"/>
        </w:rPr>
        <w:t xml:space="preserve"> коэффициент</w:t>
      </w:r>
      <w:r w:rsidR="00107E37" w:rsidRPr="00C66B92">
        <w:rPr>
          <w:rFonts w:ascii="Times New Roman" w:hAnsi="Times New Roman" w:cs="Times New Roman"/>
          <w:color w:val="auto"/>
        </w:rPr>
        <w:t>а</w:t>
      </w:r>
      <w:r w:rsidRPr="00C66B92">
        <w:rPr>
          <w:rFonts w:ascii="Times New Roman" w:hAnsi="Times New Roman" w:cs="Times New Roman"/>
          <w:color w:val="auto"/>
        </w:rPr>
        <w:t xml:space="preserve"> </w:t>
      </w:r>
      <w:r w:rsidR="000977BF" w:rsidRPr="00C66B92">
        <w:rPr>
          <w:rFonts w:ascii="Times New Roman" w:hAnsi="Times New Roman" w:cs="Times New Roman"/>
          <w:color w:val="auto"/>
        </w:rPr>
        <w:t>смертности</w:t>
      </w:r>
      <w:r w:rsidRPr="00C66B92">
        <w:rPr>
          <w:rFonts w:ascii="Times New Roman" w:hAnsi="Times New Roman" w:cs="Times New Roman"/>
          <w:color w:val="auto"/>
        </w:rPr>
        <w:t xml:space="preserve"> до </w:t>
      </w:r>
      <w:r w:rsidR="00BD7B98" w:rsidRPr="00C66B92">
        <w:rPr>
          <w:rFonts w:ascii="Times New Roman" w:hAnsi="Times New Roman" w:cs="Times New Roman"/>
          <w:color w:val="auto"/>
        </w:rPr>
        <w:t>21,5</w:t>
      </w:r>
      <w:r w:rsidR="00332015" w:rsidRPr="00C66B92">
        <w:rPr>
          <w:rFonts w:ascii="Times New Roman" w:hAnsi="Times New Roman" w:cs="Times New Roman"/>
          <w:color w:val="auto"/>
        </w:rPr>
        <w:t xml:space="preserve"> человека на 1000 населения, коэффициент рождаемости </w:t>
      </w:r>
      <w:r w:rsidR="00BD7B98" w:rsidRPr="00C66B92">
        <w:rPr>
          <w:rFonts w:ascii="Times New Roman" w:hAnsi="Times New Roman" w:cs="Times New Roman"/>
          <w:color w:val="auto"/>
        </w:rPr>
        <w:t>уменьшился и составил 6,6</w:t>
      </w:r>
      <w:r w:rsidR="00332015" w:rsidRPr="00C66B92">
        <w:rPr>
          <w:rFonts w:ascii="Times New Roman" w:hAnsi="Times New Roman" w:cs="Times New Roman"/>
          <w:color w:val="auto"/>
        </w:rPr>
        <w:t>.</w:t>
      </w:r>
    </w:p>
    <w:p w:rsidR="005770AC" w:rsidRPr="00C66B92" w:rsidRDefault="005770AC" w:rsidP="00ED45A7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C66B92">
        <w:rPr>
          <w:rFonts w:ascii="Times New Roman" w:hAnsi="Times New Roman" w:cs="Times New Roman"/>
          <w:color w:val="auto"/>
        </w:rPr>
        <w:t>В 201</w:t>
      </w:r>
      <w:r w:rsidR="00ED45A7" w:rsidRPr="00C66B92">
        <w:rPr>
          <w:rFonts w:ascii="Times New Roman" w:hAnsi="Times New Roman" w:cs="Times New Roman"/>
          <w:color w:val="auto"/>
        </w:rPr>
        <w:t>9</w:t>
      </w:r>
      <w:r w:rsidRPr="00C66B92">
        <w:rPr>
          <w:rFonts w:ascii="Times New Roman" w:hAnsi="Times New Roman" w:cs="Times New Roman"/>
          <w:color w:val="auto"/>
        </w:rPr>
        <w:t>-20</w:t>
      </w:r>
      <w:r w:rsidR="00ED45A7" w:rsidRPr="00C66B92">
        <w:rPr>
          <w:rFonts w:ascii="Times New Roman" w:hAnsi="Times New Roman" w:cs="Times New Roman"/>
          <w:color w:val="auto"/>
        </w:rPr>
        <w:t>21</w:t>
      </w:r>
      <w:r w:rsidRPr="00C66B92">
        <w:rPr>
          <w:rFonts w:ascii="Times New Roman" w:hAnsi="Times New Roman" w:cs="Times New Roman"/>
          <w:color w:val="auto"/>
        </w:rPr>
        <w:t xml:space="preserve"> годах прогнозируется</w:t>
      </w:r>
      <w:r w:rsidR="00ED45A7" w:rsidRPr="00C66B92">
        <w:rPr>
          <w:rFonts w:ascii="Times New Roman" w:hAnsi="Times New Roman" w:cs="Times New Roman"/>
          <w:color w:val="auto"/>
        </w:rPr>
        <w:t xml:space="preserve"> постепенное снижение коэффициента естественной убыли населения за счет уменьшения смертност</w:t>
      </w:r>
      <w:r w:rsidR="00E46F27" w:rsidRPr="00C66B92">
        <w:rPr>
          <w:rFonts w:ascii="Times New Roman" w:hAnsi="Times New Roman" w:cs="Times New Roman"/>
          <w:color w:val="auto"/>
        </w:rPr>
        <w:t>и</w:t>
      </w:r>
      <w:r w:rsidR="00ED45A7" w:rsidRPr="00C66B92">
        <w:rPr>
          <w:rFonts w:ascii="Times New Roman" w:hAnsi="Times New Roman" w:cs="Times New Roman"/>
          <w:color w:val="auto"/>
        </w:rPr>
        <w:t>.</w:t>
      </w:r>
    </w:p>
    <w:p w:rsidR="005770AC" w:rsidRPr="00C66B92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C66B92">
        <w:rPr>
          <w:rFonts w:ascii="Times New Roman" w:hAnsi="Times New Roman" w:cs="Times New Roman"/>
          <w:color w:val="auto"/>
        </w:rPr>
        <w:t>Изменение уровня смертности также обусловлено структурой населения, прежде всего, процессом старения населения, а также высокой смертностью мужчин трудоспособного возраста, в основном от внешних причин смерти.</w:t>
      </w:r>
    </w:p>
    <w:p w:rsidR="005770AC" w:rsidRPr="00C66B92" w:rsidRDefault="005770AC" w:rsidP="00DC6546">
      <w:pPr>
        <w:pStyle w:val="ab"/>
        <w:tabs>
          <w:tab w:val="left" w:pos="708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color w:val="auto"/>
        </w:rPr>
      </w:pPr>
      <w:r w:rsidRPr="00C66B92">
        <w:rPr>
          <w:rFonts w:ascii="Times New Roman" w:hAnsi="Times New Roman" w:cs="Times New Roman"/>
          <w:color w:val="auto"/>
        </w:rPr>
        <w:t>Тенденция сокращения численности населения наблюдается из-за сокращения женщин активного репродуктивного возраста (20-29 лет)</w:t>
      </w:r>
      <w:r w:rsidR="00E46F27" w:rsidRPr="00C66B92">
        <w:rPr>
          <w:rFonts w:ascii="Times New Roman" w:hAnsi="Times New Roman" w:cs="Times New Roman"/>
          <w:color w:val="auto"/>
        </w:rPr>
        <w:t>,</w:t>
      </w:r>
      <w:r w:rsidRPr="00C66B92">
        <w:rPr>
          <w:rFonts w:ascii="Times New Roman" w:hAnsi="Times New Roman" w:cs="Times New Roman"/>
          <w:color w:val="auto"/>
        </w:rPr>
        <w:t xml:space="preserve"> обусловленного демографическим кризисом 90-х годов. Кроме этого</w:t>
      </w:r>
      <w:r w:rsidR="00C66B92" w:rsidRPr="00C66B92">
        <w:rPr>
          <w:rFonts w:ascii="Times New Roman" w:hAnsi="Times New Roman" w:cs="Times New Roman"/>
          <w:color w:val="auto"/>
        </w:rPr>
        <w:t>,</w:t>
      </w:r>
      <w:r w:rsidRPr="00C66B92">
        <w:rPr>
          <w:rFonts w:ascii="Times New Roman" w:hAnsi="Times New Roman" w:cs="Times New Roman"/>
          <w:color w:val="auto"/>
        </w:rPr>
        <w:t xml:space="preserve"> отмечается старение возрастной модели рождаемости, что в свою очередь может влиять на уровень смертности.</w:t>
      </w:r>
    </w:p>
    <w:p w:rsidR="005770AC" w:rsidRPr="00C66B92" w:rsidRDefault="005770AC" w:rsidP="00DC6546">
      <w:pPr>
        <w:ind w:firstLine="284"/>
        <w:jc w:val="both"/>
      </w:pPr>
      <w:r w:rsidRPr="00C66B92">
        <w:rPr>
          <w:rFonts w:eastAsia="Times New Roman"/>
        </w:rPr>
        <w:t>Немаловажной причиной по-прежнему остается и влияние демографических процессов, произошедших в 90-е годы (разбой, пьянство, высокий уровень безработицы, распад экономики, самогоноварение и другие.)</w:t>
      </w:r>
      <w:r w:rsidRPr="00C66B92">
        <w:t xml:space="preserve"> За последние годы по Скребловскому сельскому поселению демографические показатели сложились следующим образом:</w:t>
      </w:r>
    </w:p>
    <w:p w:rsidR="005770AC" w:rsidRPr="00C66B92" w:rsidRDefault="005770AC" w:rsidP="005770AC">
      <w:pPr>
        <w:pStyle w:val="Style6"/>
        <w:widowControl/>
        <w:tabs>
          <w:tab w:val="left" w:pos="5208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Численность населения Скребловского сельского поселения к концу 2019 составит 3</w:t>
      </w:r>
      <w:r w:rsidR="00ED45A7" w:rsidRPr="00C66B92">
        <w:rPr>
          <w:rStyle w:val="FontStyle29"/>
          <w:sz w:val="24"/>
          <w:szCs w:val="24"/>
        </w:rPr>
        <w:t xml:space="preserve">100 </w:t>
      </w:r>
      <w:r w:rsidRPr="00C66B92">
        <w:rPr>
          <w:rStyle w:val="FontStyle29"/>
          <w:sz w:val="24"/>
          <w:szCs w:val="24"/>
        </w:rPr>
        <w:t xml:space="preserve">человек, что на </w:t>
      </w:r>
      <w:r w:rsidR="00ED45A7" w:rsidRPr="00C66B92">
        <w:rPr>
          <w:rStyle w:val="FontStyle29"/>
          <w:sz w:val="24"/>
          <w:szCs w:val="24"/>
        </w:rPr>
        <w:t>40</w:t>
      </w:r>
      <w:r w:rsidRPr="00C66B92">
        <w:rPr>
          <w:rStyle w:val="FontStyle29"/>
          <w:sz w:val="24"/>
          <w:szCs w:val="24"/>
        </w:rPr>
        <w:t xml:space="preserve"> человека меньше, чем в 201</w:t>
      </w:r>
      <w:r w:rsidR="00ED45A7" w:rsidRPr="00C66B92">
        <w:rPr>
          <w:rStyle w:val="FontStyle29"/>
          <w:sz w:val="24"/>
          <w:szCs w:val="24"/>
        </w:rPr>
        <w:t>7</w:t>
      </w:r>
      <w:r w:rsidRPr="00C66B92">
        <w:rPr>
          <w:rStyle w:val="FontStyle29"/>
          <w:sz w:val="24"/>
          <w:szCs w:val="24"/>
        </w:rPr>
        <w:t xml:space="preserve"> году.</w:t>
      </w:r>
    </w:p>
    <w:p w:rsidR="005770AC" w:rsidRPr="00C66B92" w:rsidRDefault="005770AC" w:rsidP="005770AC">
      <w:pPr>
        <w:pStyle w:val="Style6"/>
        <w:widowControl/>
        <w:tabs>
          <w:tab w:val="left" w:pos="5208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Уменьшение смертности и увеличение роста рождаемости приведет к увеличению численности населения поселения, что является положительным фактором.</w:t>
      </w:r>
    </w:p>
    <w:p w:rsidR="00D01D13" w:rsidRPr="00C66B92" w:rsidRDefault="00D01D13" w:rsidP="005770AC">
      <w:pPr>
        <w:pStyle w:val="Style6"/>
        <w:widowControl/>
        <w:tabs>
          <w:tab w:val="left" w:pos="5208"/>
        </w:tabs>
        <w:spacing w:line="240" w:lineRule="auto"/>
        <w:ind w:firstLine="284"/>
        <w:rPr>
          <w:rStyle w:val="FontStyle29"/>
          <w:sz w:val="24"/>
          <w:szCs w:val="24"/>
        </w:rPr>
      </w:pPr>
    </w:p>
    <w:p w:rsidR="00D01D13" w:rsidRPr="00C66B92" w:rsidRDefault="00D01D13" w:rsidP="00D01D13">
      <w:pPr>
        <w:spacing w:line="336" w:lineRule="auto"/>
        <w:ind w:firstLine="709"/>
        <w:jc w:val="center"/>
      </w:pPr>
      <w:r w:rsidRPr="00C66B92">
        <w:t>9. Бюджет муниципального образования</w:t>
      </w:r>
    </w:p>
    <w:p w:rsidR="008630D2" w:rsidRPr="00C66B92" w:rsidRDefault="008630D2" w:rsidP="008630D2">
      <w:pPr>
        <w:ind w:firstLine="284"/>
        <w:jc w:val="both"/>
        <w:rPr>
          <w:rFonts w:eastAsia="Times New Roman"/>
        </w:rPr>
      </w:pPr>
      <w:r w:rsidRPr="00C66B92">
        <w:rPr>
          <w:rFonts w:eastAsia="Times New Roman"/>
        </w:rPr>
        <w:t xml:space="preserve">За 2017 год в бюджет </w:t>
      </w:r>
      <w:r w:rsidR="001E6D34" w:rsidRPr="00C66B92">
        <w:rPr>
          <w:rFonts w:eastAsia="Times New Roman"/>
        </w:rPr>
        <w:t>Скребловского сельского поселения</w:t>
      </w:r>
      <w:r w:rsidRPr="00C66B92">
        <w:rPr>
          <w:rFonts w:eastAsia="Times New Roman"/>
        </w:rPr>
        <w:t xml:space="preserve"> поступило доходов в сумме </w:t>
      </w:r>
      <w:r w:rsidR="00C66B92" w:rsidRPr="00C66B92">
        <w:rPr>
          <w:rFonts w:eastAsia="Times New Roman"/>
        </w:rPr>
        <w:t>57 727,50</w:t>
      </w:r>
      <w:r w:rsidRPr="00C66B92">
        <w:rPr>
          <w:rFonts w:eastAsia="Times New Roman"/>
        </w:rPr>
        <w:t xml:space="preserve"> тыс. руб. в том числе: </w:t>
      </w:r>
    </w:p>
    <w:p w:rsidR="008630D2" w:rsidRPr="00C66B92" w:rsidRDefault="008630D2" w:rsidP="008630D2">
      <w:pPr>
        <w:ind w:firstLine="284"/>
        <w:jc w:val="both"/>
        <w:rPr>
          <w:rFonts w:eastAsia="Times New Roman"/>
        </w:rPr>
      </w:pPr>
      <w:r w:rsidRPr="00C66B92">
        <w:rPr>
          <w:rFonts w:eastAsia="Times New Roman"/>
        </w:rPr>
        <w:t xml:space="preserve">– налоговых и неналоговых доходов в сумме </w:t>
      </w:r>
      <w:r w:rsidR="00C66B92" w:rsidRPr="00C66B92">
        <w:rPr>
          <w:rFonts w:eastAsia="Times New Roman"/>
        </w:rPr>
        <w:t>19 208,60</w:t>
      </w:r>
      <w:r w:rsidRPr="00C66B92">
        <w:rPr>
          <w:rFonts w:eastAsia="Times New Roman"/>
        </w:rPr>
        <w:t xml:space="preserve"> тыс. руб.;</w:t>
      </w:r>
    </w:p>
    <w:p w:rsidR="008630D2" w:rsidRPr="00C66B92" w:rsidRDefault="008630D2" w:rsidP="008630D2">
      <w:pPr>
        <w:ind w:firstLine="284"/>
        <w:jc w:val="both"/>
        <w:rPr>
          <w:rFonts w:eastAsia="Times New Roman"/>
        </w:rPr>
      </w:pPr>
      <w:r w:rsidRPr="00C66B92">
        <w:rPr>
          <w:rFonts w:eastAsia="Times New Roman"/>
        </w:rPr>
        <w:t xml:space="preserve">– безвозмездных поступлений в сумме </w:t>
      </w:r>
      <w:r w:rsidR="006C185A" w:rsidRPr="00C66B92">
        <w:rPr>
          <w:rFonts w:eastAsia="Times New Roman"/>
        </w:rPr>
        <w:t>38</w:t>
      </w:r>
      <w:r w:rsidR="00C66B92" w:rsidRPr="00C66B92">
        <w:rPr>
          <w:rFonts w:eastAsia="Times New Roman"/>
        </w:rPr>
        <w:t xml:space="preserve"> </w:t>
      </w:r>
      <w:r w:rsidR="006C185A" w:rsidRPr="00C66B92">
        <w:rPr>
          <w:rFonts w:eastAsia="Times New Roman"/>
        </w:rPr>
        <w:t>5</w:t>
      </w:r>
      <w:r w:rsidR="00C66B92" w:rsidRPr="00C66B92">
        <w:rPr>
          <w:rFonts w:eastAsia="Times New Roman"/>
        </w:rPr>
        <w:t>18</w:t>
      </w:r>
      <w:r w:rsidR="006C185A" w:rsidRPr="00C66B92">
        <w:rPr>
          <w:rFonts w:eastAsia="Times New Roman"/>
        </w:rPr>
        <w:t>,</w:t>
      </w:r>
      <w:r w:rsidR="00C66B92" w:rsidRPr="00C66B92">
        <w:rPr>
          <w:rFonts w:eastAsia="Times New Roman"/>
        </w:rPr>
        <w:t>90</w:t>
      </w:r>
      <w:r w:rsidRPr="00C66B92">
        <w:rPr>
          <w:rFonts w:eastAsia="Times New Roman"/>
        </w:rPr>
        <w:t xml:space="preserve"> тыс. руб.</w:t>
      </w:r>
    </w:p>
    <w:p w:rsidR="008630D2" w:rsidRPr="00C66B92" w:rsidRDefault="008630D2" w:rsidP="008630D2">
      <w:pPr>
        <w:ind w:firstLine="284"/>
        <w:jc w:val="both"/>
        <w:rPr>
          <w:rFonts w:eastAsia="Times New Roman"/>
        </w:rPr>
      </w:pPr>
      <w:r w:rsidRPr="00C66B92">
        <w:rPr>
          <w:rFonts w:eastAsia="Times New Roman"/>
        </w:rPr>
        <w:t xml:space="preserve">Расходная часть бюджета </w:t>
      </w:r>
      <w:r w:rsidR="00C66B92" w:rsidRPr="00C66B92">
        <w:rPr>
          <w:rFonts w:eastAsia="Times New Roman"/>
        </w:rPr>
        <w:t xml:space="preserve">Скребловского сельского поселения </w:t>
      </w:r>
      <w:r w:rsidRPr="00C66B92">
        <w:rPr>
          <w:rFonts w:eastAsia="Times New Roman"/>
        </w:rPr>
        <w:t>Лужского муниципального района за 201</w:t>
      </w:r>
      <w:r w:rsidR="00861966" w:rsidRPr="00C66B92">
        <w:rPr>
          <w:rFonts w:eastAsia="Times New Roman"/>
        </w:rPr>
        <w:t>7</w:t>
      </w:r>
      <w:r w:rsidRPr="00C66B92">
        <w:rPr>
          <w:rFonts w:eastAsia="Times New Roman"/>
        </w:rPr>
        <w:t xml:space="preserve"> год исполнена в сумме </w:t>
      </w:r>
      <w:r w:rsidR="00C66B92" w:rsidRPr="00C66B92">
        <w:rPr>
          <w:rFonts w:eastAsia="Times New Roman"/>
        </w:rPr>
        <w:t>54 714,20</w:t>
      </w:r>
      <w:r w:rsidR="00861966" w:rsidRPr="00C66B92">
        <w:rPr>
          <w:rFonts w:eastAsia="Times New Roman"/>
        </w:rPr>
        <w:t xml:space="preserve"> тыс. руб</w:t>
      </w:r>
      <w:r w:rsidRPr="00C66B92">
        <w:rPr>
          <w:rFonts w:eastAsia="Times New Roman"/>
        </w:rPr>
        <w:t>.</w:t>
      </w:r>
    </w:p>
    <w:p w:rsidR="00111369" w:rsidRPr="00C66B92" w:rsidRDefault="001E6D34" w:rsidP="00111369">
      <w:pPr>
        <w:ind w:firstLine="284"/>
        <w:jc w:val="both"/>
        <w:rPr>
          <w:rStyle w:val="FontStyle29"/>
          <w:sz w:val="24"/>
          <w:szCs w:val="24"/>
        </w:rPr>
      </w:pPr>
      <w:r w:rsidRPr="00C66B92">
        <w:rPr>
          <w:rFonts w:eastAsia="Times New Roman"/>
        </w:rPr>
        <w:t>Наибольший удельный вес в структуре доход</w:t>
      </w:r>
      <w:r w:rsidR="00E46F27" w:rsidRPr="00C66B92">
        <w:rPr>
          <w:rFonts w:eastAsia="Times New Roman"/>
        </w:rPr>
        <w:t>ов</w:t>
      </w:r>
      <w:r w:rsidRPr="00C66B92">
        <w:rPr>
          <w:rFonts w:eastAsia="Times New Roman"/>
        </w:rPr>
        <w:t xml:space="preserve"> </w:t>
      </w:r>
      <w:r w:rsidR="00111369" w:rsidRPr="00C66B92">
        <w:rPr>
          <w:rFonts w:eastAsia="Times New Roman"/>
        </w:rPr>
        <w:t xml:space="preserve">(налоговые и неналоговые доходы) </w:t>
      </w:r>
      <w:r w:rsidRPr="00C66B92">
        <w:rPr>
          <w:rFonts w:eastAsia="Times New Roman"/>
        </w:rPr>
        <w:t>бюджета приходится на раздел «</w:t>
      </w:r>
      <w:r w:rsidR="006C185A" w:rsidRPr="00C66B92">
        <w:rPr>
          <w:rFonts w:eastAsia="Times New Roman"/>
        </w:rPr>
        <w:t>Налог на имущество</w:t>
      </w:r>
      <w:r w:rsidRPr="00C66B92">
        <w:rPr>
          <w:rFonts w:eastAsia="Times New Roman"/>
        </w:rPr>
        <w:t xml:space="preserve">» </w:t>
      </w:r>
      <w:r w:rsidR="00C66B92" w:rsidRPr="00C66B92">
        <w:rPr>
          <w:rFonts w:eastAsia="Times New Roman"/>
        </w:rPr>
        <w:t>- 25,5</w:t>
      </w:r>
      <w:r w:rsidR="00111369" w:rsidRPr="00C66B92">
        <w:rPr>
          <w:rFonts w:eastAsia="Times New Roman"/>
        </w:rPr>
        <w:t xml:space="preserve"> % от общего объема доходов. </w:t>
      </w:r>
      <w:r w:rsidR="00111369" w:rsidRPr="00C66B92">
        <w:rPr>
          <w:rStyle w:val="FontStyle29"/>
          <w:sz w:val="24"/>
          <w:szCs w:val="24"/>
        </w:rPr>
        <w:t xml:space="preserve">К 2021 году сумма данного дохода составит </w:t>
      </w:r>
      <w:r w:rsidR="00C66B92" w:rsidRPr="00C66B92">
        <w:rPr>
          <w:rStyle w:val="FontStyle29"/>
          <w:sz w:val="24"/>
          <w:szCs w:val="24"/>
        </w:rPr>
        <w:t>7 378,00</w:t>
      </w:r>
      <w:r w:rsidR="00111369" w:rsidRPr="00C66B92">
        <w:rPr>
          <w:rStyle w:val="FontStyle29"/>
          <w:sz w:val="24"/>
          <w:szCs w:val="24"/>
        </w:rPr>
        <w:t xml:space="preserve"> тыс. руб., что на </w:t>
      </w:r>
      <w:r w:rsidR="00C66B92" w:rsidRPr="00C66B92">
        <w:rPr>
          <w:rStyle w:val="FontStyle29"/>
          <w:sz w:val="24"/>
          <w:szCs w:val="24"/>
        </w:rPr>
        <w:t>7 356,50 меньше, чем в 2017 году, т.к. в 2017 году в бюджет Скребловского сельского поселения была перечислена задолженность прошлых лет от ЗАО «Скреблово» в сумме 6 191,60 тыс. руб.</w:t>
      </w:r>
    </w:p>
    <w:p w:rsidR="00C66B92" w:rsidRPr="00C66B92" w:rsidRDefault="00C66B92" w:rsidP="00C66B92">
      <w:pPr>
        <w:pStyle w:val="Style8"/>
        <w:widowControl/>
        <w:tabs>
          <w:tab w:val="left" w:pos="4795"/>
          <w:tab w:val="left" w:pos="6235"/>
        </w:tabs>
        <w:spacing w:line="240" w:lineRule="auto"/>
        <w:ind w:firstLine="284"/>
        <w:rPr>
          <w:rStyle w:val="FontStyle29"/>
          <w:spacing w:val="40"/>
          <w:sz w:val="24"/>
          <w:szCs w:val="24"/>
        </w:rPr>
      </w:pPr>
      <w:r w:rsidRPr="00C66B92">
        <w:rPr>
          <w:rStyle w:val="FontStyle29"/>
          <w:sz w:val="24"/>
          <w:szCs w:val="24"/>
        </w:rPr>
        <w:t xml:space="preserve">Расчеты по группе неналоговых доходов произведены соответствующими администраторами с учетом оценки исполнения за год и изменений в порядке исчисления и уплаты данных платежей. </w:t>
      </w:r>
    </w:p>
    <w:p w:rsidR="00C66B92" w:rsidRPr="00C66B92" w:rsidRDefault="00C66B92" w:rsidP="00C66B92">
      <w:pPr>
        <w:ind w:firstLine="284"/>
        <w:jc w:val="both"/>
      </w:pPr>
      <w:r w:rsidRPr="00C66B92">
        <w:t xml:space="preserve">Наибольший удельный вес в структуре расходов бюджета приходится на раздел «Расходы на </w:t>
      </w:r>
      <w:r w:rsidRPr="00C66B92">
        <w:lastRenderedPageBreak/>
        <w:t>национальную экономику» и «Расходы на ЖКХ» - 35,9% и 37,0% соответственно от общего объема расходов.</w:t>
      </w:r>
    </w:p>
    <w:p w:rsidR="00C66B92" w:rsidRPr="00C66B92" w:rsidRDefault="00C66B92" w:rsidP="00C66B92">
      <w:pPr>
        <w:ind w:firstLine="284"/>
        <w:jc w:val="both"/>
      </w:pPr>
      <w:r w:rsidRPr="00C66B92">
        <w:t>Бюджет Скребловского сельского поселения был сформирован и исполнялся в рамках муниципальных программ в соответствии с перечнем, утвержденным нормативным правовым актом администрации.</w:t>
      </w:r>
    </w:p>
    <w:p w:rsidR="00C66B92" w:rsidRPr="00C66B92" w:rsidRDefault="00C66B92" w:rsidP="00C66B92">
      <w:pPr>
        <w:ind w:firstLine="284"/>
        <w:jc w:val="both"/>
      </w:pPr>
      <w:r w:rsidRPr="00C66B92">
        <w:t xml:space="preserve">За 2017 год профицит бюджета составил 3 013,30 тыс. руб. </w:t>
      </w:r>
    </w:p>
    <w:p w:rsidR="00C66B92" w:rsidRPr="00C66B92" w:rsidRDefault="00C66B92" w:rsidP="00C66B92">
      <w:pPr>
        <w:ind w:firstLine="284"/>
        <w:jc w:val="both"/>
      </w:pPr>
      <w:r w:rsidRPr="00C66B92">
        <w:t>На 2018 год дефицит утвержден в сумме 2 900,00 тыс. руб.</w:t>
      </w:r>
    </w:p>
    <w:p w:rsidR="00C66B92" w:rsidRPr="00C66B92" w:rsidRDefault="00C66B92" w:rsidP="00C66B92">
      <w:pPr>
        <w:ind w:firstLine="284"/>
        <w:jc w:val="both"/>
      </w:pPr>
      <w:r w:rsidRPr="00C66B92">
        <w:t xml:space="preserve">Оценка поступлений налоговых и неналоговых доходов в бюджет в 2018 году составляет 12 835,70 тыс. руб., прогнозируемые поступления в 2019 году 12 344,70 тыс. руб. </w:t>
      </w:r>
    </w:p>
    <w:p w:rsidR="00C66B92" w:rsidRPr="00C66B92" w:rsidRDefault="00C66B92" w:rsidP="00C66B92">
      <w:pPr>
        <w:ind w:firstLine="284"/>
        <w:jc w:val="both"/>
      </w:pPr>
      <w:r w:rsidRPr="00C66B92">
        <w:t>Прогноз налоговых и неналоговых доходов бюджета Скребловского сельского поселения на 2019 год и на плановый период 2020 и 2021 годов составлен в соответствии с действующими положениями налогового и бюджетного законодательства Российской Федерации и Ленинградской области.</w:t>
      </w:r>
    </w:p>
    <w:p w:rsidR="00C66B92" w:rsidRPr="00C66B92" w:rsidRDefault="00C66B92" w:rsidP="00C66B92">
      <w:pPr>
        <w:ind w:firstLine="284"/>
        <w:jc w:val="both"/>
      </w:pPr>
      <w:r w:rsidRPr="00C66B92">
        <w:t>Поступления в бюджет налога на доходы физических лиц на 2018 год прогнозировались исходя из оценки поступлений налога в 2017 году и прогнозируемого темпа роста фонда заработной платы в размере.</w:t>
      </w:r>
    </w:p>
    <w:p w:rsidR="00C66B92" w:rsidRPr="00C66B92" w:rsidRDefault="00C66B92" w:rsidP="00C66B92">
      <w:pPr>
        <w:pStyle w:val="Style8"/>
        <w:widowControl/>
        <w:tabs>
          <w:tab w:val="left" w:pos="4795"/>
          <w:tab w:val="left" w:pos="6235"/>
        </w:tabs>
        <w:spacing w:line="240" w:lineRule="auto"/>
        <w:ind w:firstLine="284"/>
        <w:rPr>
          <w:rStyle w:val="FontStyle29"/>
          <w:spacing w:val="40"/>
          <w:sz w:val="24"/>
          <w:szCs w:val="24"/>
        </w:rPr>
      </w:pPr>
      <w:r w:rsidRPr="00C66B92">
        <w:rPr>
          <w:rStyle w:val="FontStyle29"/>
          <w:sz w:val="24"/>
          <w:szCs w:val="24"/>
        </w:rPr>
        <w:t xml:space="preserve">Расходная часть сводного финансового баланса на 2019-2021 г.г. составлена на основании прогноза доходной части бюджета с соблюдением приоритетных направлений социально - экономической политики муниципального образования: </w:t>
      </w:r>
    </w:p>
    <w:p w:rsidR="00C66B92" w:rsidRPr="00C66B92" w:rsidRDefault="00C66B92" w:rsidP="00C66B92">
      <w:pPr>
        <w:pStyle w:val="Style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- повышение эффективности использования бюджетных средств;</w:t>
      </w:r>
    </w:p>
    <w:p w:rsidR="00C66B92" w:rsidRPr="00C66B92" w:rsidRDefault="00C66B92" w:rsidP="00C66B92">
      <w:pPr>
        <w:pStyle w:val="Style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-повышение уровня жизни населения</w:t>
      </w:r>
      <w:bookmarkStart w:id="0" w:name="_GoBack"/>
      <w:bookmarkEnd w:id="0"/>
      <w:r w:rsidRPr="00C66B92">
        <w:rPr>
          <w:rStyle w:val="FontStyle29"/>
          <w:sz w:val="24"/>
          <w:szCs w:val="24"/>
        </w:rPr>
        <w:t>;</w:t>
      </w:r>
    </w:p>
    <w:p w:rsidR="00C66B92" w:rsidRPr="00C66B92" w:rsidRDefault="00C66B92" w:rsidP="00C66B92">
      <w:pPr>
        <w:pStyle w:val="Style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-формирование и развитие инфраструктуры поддержки малого предпринимательства;</w:t>
      </w:r>
    </w:p>
    <w:p w:rsidR="00C66B92" w:rsidRPr="00C66B92" w:rsidRDefault="00C66B92" w:rsidP="00C66B92">
      <w:pPr>
        <w:pStyle w:val="Style3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 xml:space="preserve">-информационное обеспечение; </w:t>
      </w:r>
    </w:p>
    <w:p w:rsidR="00C66B92" w:rsidRPr="00C66B92" w:rsidRDefault="00C66B92" w:rsidP="00C66B92">
      <w:pPr>
        <w:pStyle w:val="Style1"/>
        <w:widowControl/>
        <w:jc w:val="both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-финансово-кредитная и имущественная поддержка;</w:t>
      </w:r>
    </w:p>
    <w:p w:rsidR="00C66B92" w:rsidRPr="00FB76BC" w:rsidRDefault="00C66B92" w:rsidP="00C66B92">
      <w:pPr>
        <w:pStyle w:val="Style6"/>
        <w:widowControl/>
        <w:tabs>
          <w:tab w:val="left" w:pos="2486"/>
          <w:tab w:val="left" w:pos="3811"/>
        </w:tabs>
        <w:spacing w:line="240" w:lineRule="auto"/>
        <w:ind w:firstLine="284"/>
        <w:rPr>
          <w:rStyle w:val="FontStyle29"/>
        </w:rPr>
      </w:pPr>
      <w:r w:rsidRPr="00C66B92">
        <w:rPr>
          <w:rStyle w:val="FontStyle29"/>
          <w:sz w:val="24"/>
          <w:szCs w:val="24"/>
        </w:rPr>
        <w:t>Расходы бюджета на 2019-2021 годы определены с учетом их направленности на решение вопросов местного значения, установленных статьей 15 Федерального Закона от 06.10.2003 № 131-ФЗ «Об общих принципах организации местного самоуправления в Российской Федерации» и требований Бюджетного кодекса Российской Федерации. Расходы бюджета прогнозировались исходя из исполнения бюджета за 2017 год, а также</w:t>
      </w:r>
      <w:r w:rsidRPr="00FB76BC">
        <w:rPr>
          <w:rStyle w:val="FontStyle29"/>
        </w:rPr>
        <w:t xml:space="preserve"> с учетом анализа изменения структуры расходов и отраслевых особенностей.</w:t>
      </w:r>
    </w:p>
    <w:p w:rsidR="00C66B92" w:rsidRPr="00FB76BC" w:rsidRDefault="00C66B92" w:rsidP="00C66B92">
      <w:pPr>
        <w:spacing w:line="336" w:lineRule="auto"/>
        <w:ind w:firstLine="709"/>
        <w:jc w:val="center"/>
      </w:pPr>
    </w:p>
    <w:p w:rsidR="00C66B92" w:rsidRPr="00C66B92" w:rsidRDefault="00C66B92" w:rsidP="00C66B92">
      <w:pPr>
        <w:ind w:firstLine="708"/>
        <w:jc w:val="center"/>
      </w:pPr>
      <w:r w:rsidRPr="00C66B92">
        <w:t>10.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C66B92" w:rsidRPr="00C66B92" w:rsidRDefault="00C66B92" w:rsidP="00C66B92">
      <w:pPr>
        <w:pStyle w:val="Style6"/>
        <w:widowControl/>
        <w:tabs>
          <w:tab w:val="left" w:pos="5208"/>
        </w:tabs>
        <w:spacing w:line="240" w:lineRule="auto"/>
        <w:ind w:firstLine="284"/>
        <w:rPr>
          <w:rStyle w:val="FontStyle29"/>
          <w:sz w:val="24"/>
          <w:szCs w:val="24"/>
        </w:rPr>
      </w:pPr>
    </w:p>
    <w:p w:rsidR="00C66B92" w:rsidRPr="00C66B92" w:rsidRDefault="00C66B92" w:rsidP="00C66B92">
      <w:pPr>
        <w:ind w:firstLine="284"/>
        <w:jc w:val="both"/>
      </w:pPr>
      <w:r w:rsidRPr="00C66B92">
        <w:t xml:space="preserve">Наиболее острые проблемы в сфере социально-экономического развития Скребловского сельского поселения следующие: </w:t>
      </w:r>
    </w:p>
    <w:p w:rsidR="00C66B92" w:rsidRPr="00C66B92" w:rsidRDefault="00C66B92" w:rsidP="00C66B92">
      <w:pPr>
        <w:ind w:firstLine="284"/>
        <w:jc w:val="both"/>
      </w:pPr>
      <w:r w:rsidRPr="00C66B92">
        <w:t>- отсутствует строительство жилого фонда;</w:t>
      </w:r>
    </w:p>
    <w:p w:rsidR="00C66B92" w:rsidRPr="00C66B92" w:rsidRDefault="00C66B92" w:rsidP="00C66B92">
      <w:pPr>
        <w:ind w:firstLine="284"/>
        <w:jc w:val="both"/>
      </w:pPr>
      <w:r w:rsidRPr="00C66B92">
        <w:t>- нет градообразующих предприятий, что влияет на доходную часть бюджета (нет поступления налогов);</w:t>
      </w:r>
    </w:p>
    <w:p w:rsidR="00C66B92" w:rsidRPr="00C66B92" w:rsidRDefault="00C66B92" w:rsidP="00C66B92">
      <w:pPr>
        <w:pStyle w:val="Style6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C66B92">
        <w:t xml:space="preserve">- не реализуются инвестиционные проекты </w:t>
      </w:r>
      <w:r w:rsidRPr="00C66B92">
        <w:rPr>
          <w:rStyle w:val="FontStyle29"/>
          <w:sz w:val="24"/>
          <w:szCs w:val="24"/>
        </w:rPr>
        <w:t xml:space="preserve"> промышленных строительных предприятий и сельскохозяйственных предприятий (возрождение сельского хозяйства), вследствие чего отсутствует увеличение рабочих мест;</w:t>
      </w:r>
    </w:p>
    <w:p w:rsidR="00C66B92" w:rsidRPr="00C66B92" w:rsidRDefault="00C66B92" w:rsidP="00C66B92">
      <w:pPr>
        <w:pStyle w:val="Style6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>- высокий коэффициент смертности;</w:t>
      </w:r>
    </w:p>
    <w:p w:rsidR="00C66B92" w:rsidRPr="00C66B92" w:rsidRDefault="00C66B92" w:rsidP="00C66B92">
      <w:pPr>
        <w:pStyle w:val="Style6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C66B92">
        <w:rPr>
          <w:rStyle w:val="FontStyle29"/>
          <w:sz w:val="24"/>
          <w:szCs w:val="24"/>
        </w:rPr>
        <w:t xml:space="preserve">- требуется строительство Дома Культуры и амбулатории в п. Скреблово. </w:t>
      </w:r>
    </w:p>
    <w:p w:rsidR="00C66B92" w:rsidRPr="00C66B92" w:rsidRDefault="00C66B92" w:rsidP="00C66B92">
      <w:pPr>
        <w:ind w:firstLine="284"/>
        <w:jc w:val="both"/>
      </w:pPr>
    </w:p>
    <w:p w:rsidR="00C66B92" w:rsidRPr="00C66B92" w:rsidRDefault="00C66B92" w:rsidP="00C66B92">
      <w:pPr>
        <w:ind w:firstLine="284"/>
        <w:jc w:val="both"/>
      </w:pPr>
      <w:r w:rsidRPr="00C66B92">
        <w:t>Эти проблемы, по оценке администрации Скребловского сельского поселения, останутся актуальными и в прогнозируемом периоде.</w:t>
      </w:r>
    </w:p>
    <w:p w:rsidR="00C66B92" w:rsidRPr="00FB76BC" w:rsidRDefault="00C66B92" w:rsidP="00C66B92">
      <w:pPr>
        <w:ind w:firstLine="284"/>
        <w:jc w:val="both"/>
        <w:rPr>
          <w:b/>
        </w:rPr>
      </w:pPr>
    </w:p>
    <w:p w:rsidR="00C66B92" w:rsidRDefault="00C66B92" w:rsidP="00C66B92">
      <w:r>
        <w:br w:type="page"/>
      </w:r>
    </w:p>
    <w:tbl>
      <w:tblPr>
        <w:tblW w:w="0" w:type="auto"/>
        <w:tblInd w:w="93" w:type="dxa"/>
        <w:tblLook w:val="04A0"/>
      </w:tblPr>
      <w:tblGrid>
        <w:gridCol w:w="766"/>
        <w:gridCol w:w="3427"/>
        <w:gridCol w:w="1818"/>
        <w:gridCol w:w="783"/>
        <w:gridCol w:w="913"/>
        <w:gridCol w:w="779"/>
        <w:gridCol w:w="779"/>
        <w:gridCol w:w="779"/>
      </w:tblGrid>
      <w:tr w:rsidR="00C66B92" w:rsidRPr="00113E97" w:rsidTr="00C66B92">
        <w:trPr>
          <w:trHeight w:val="7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FF0000"/>
              </w:rPr>
            </w:pPr>
            <w:bookmarkStart w:id="1" w:name="RANGE!A1:H345"/>
            <w:r w:rsidRPr="00113E97">
              <w:rPr>
                <w:b/>
                <w:bCs/>
                <w:color w:val="FF0000"/>
              </w:rPr>
              <w:lastRenderedPageBreak/>
              <w:t>Скребловское сельское поселен</w:t>
            </w:r>
            <w:r w:rsidRPr="0002419E">
              <w:rPr>
                <w:b/>
                <w:bCs/>
                <w:color w:val="FF0000"/>
              </w:rPr>
              <w:t>и</w:t>
            </w:r>
            <w:r w:rsidRPr="00113E97">
              <w:rPr>
                <w:b/>
                <w:bCs/>
                <w:color w:val="FF0000"/>
              </w:rPr>
              <w:t>е</w:t>
            </w:r>
            <w:bookmarkEnd w:id="1"/>
          </w:p>
        </w:tc>
      </w:tr>
      <w:tr w:rsidR="00C66B92" w:rsidRPr="00113E97" w:rsidTr="00C66B92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  <w:r w:rsidRPr="00113E97">
              <w:rPr>
                <w:b/>
                <w:bCs/>
                <w:color w:val="000000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C66B92" w:rsidRPr="00113E97" w:rsidTr="00C66B92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  <w:r w:rsidRPr="00113E97">
              <w:rPr>
                <w:b/>
                <w:bCs/>
                <w:color w:val="000000"/>
              </w:rPr>
              <w:t xml:space="preserve"> муниципального образования Ленинградской области на период  2019 -  2021 годов</w:t>
            </w:r>
          </w:p>
        </w:tc>
      </w:tr>
      <w:tr w:rsidR="00C66B92" w:rsidRPr="00113E97" w:rsidTr="00C66B9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B92" w:rsidRPr="00113E97" w:rsidTr="00C66B9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113E97" w:rsidTr="00C66B9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113E97" w:rsidTr="00C66B9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Численность населения на 1 января текущего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3015</w:t>
            </w:r>
          </w:p>
        </w:tc>
      </w:tr>
      <w:tr w:rsidR="00C66B92" w:rsidRPr="0002419E" w:rsidTr="00C66B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66B92" w:rsidRPr="0002419E" w:rsidTr="00C66B9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Городского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Сельского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3015</w:t>
            </w:r>
          </w:p>
        </w:tc>
      </w:tr>
      <w:tr w:rsidR="00C66B92" w:rsidRPr="0002419E" w:rsidTr="00C66B9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66B92" w:rsidRPr="0002419E" w:rsidTr="00C66B9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3010,5</w:t>
            </w:r>
          </w:p>
        </w:tc>
      </w:tr>
      <w:tr w:rsidR="00C66B92" w:rsidRPr="00113E97" w:rsidTr="00C66B9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C66B92" w:rsidRPr="00113E97" w:rsidTr="00C66B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66B92" w:rsidRPr="00113E97" w:rsidTr="00C66B9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C66B92" w:rsidRPr="00113E97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C66B92" w:rsidRPr="00113E97" w:rsidTr="00C66B92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C66B92" w:rsidRPr="00113E97" w:rsidTr="00C66B92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-11,6</w:t>
            </w:r>
          </w:p>
        </w:tc>
      </w:tr>
      <w:tr w:rsidR="00C66B92" w:rsidRPr="00113E97" w:rsidTr="00C66B92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C66B92" w:rsidRPr="00113E97" w:rsidTr="00C66B92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B92" w:rsidRPr="00113E97" w:rsidTr="00C66B92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113E97" w:rsidTr="00C66B9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113E97" w:rsidTr="00C66B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C66B92" w:rsidRPr="00113E97" w:rsidTr="00C66B92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562</w:t>
            </w:r>
          </w:p>
        </w:tc>
      </w:tr>
      <w:tr w:rsidR="00C66B92" w:rsidRPr="00113E97" w:rsidTr="00C66B92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C66B92" w:rsidRPr="00113E97" w:rsidTr="00C66B9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66B92" w:rsidRPr="00113E97" w:rsidTr="00C66B9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66B92" w:rsidRPr="0002419E" w:rsidTr="00C66B9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Создание новых  рабочих мест, 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 действующих 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  вновь вводимых 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right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right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right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right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right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176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Рублей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38000</w:t>
            </w:r>
          </w:p>
        </w:tc>
      </w:tr>
      <w:tr w:rsidR="00C66B92" w:rsidRPr="0002419E" w:rsidTr="00C66B9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80256</w:t>
            </w:r>
          </w:p>
        </w:tc>
      </w:tr>
      <w:tr w:rsidR="00C66B92" w:rsidRPr="00113E97" w:rsidTr="00C66B92">
        <w:trPr>
          <w:trHeight w:val="8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B92" w:rsidRPr="00113E97" w:rsidTr="00C66B9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113E97" w:rsidTr="00C66B9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113E97" w:rsidTr="00C66B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C66B92" w:rsidRPr="0002419E" w:rsidTr="00C66B9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</w:tr>
      <w:tr w:rsidR="00C66B92" w:rsidRPr="0002419E" w:rsidTr="00C66B92">
        <w:trPr>
          <w:trHeight w:val="9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bookmarkStart w:id="2" w:name="RANGE!B42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  <w:u w:val="single"/>
              </w:rPr>
            </w:pPr>
            <w:r w:rsidRPr="006275CF">
              <w:rPr>
                <w:sz w:val="20"/>
                <w:szCs w:val="20"/>
                <w:u w:val="single"/>
              </w:rPr>
              <w:fldChar w:fldCharType="begin"/>
            </w:r>
            <w:r w:rsidRPr="006275CF">
              <w:rPr>
                <w:sz w:val="20"/>
                <w:szCs w:val="20"/>
                <w:u w:val="single"/>
              </w:rPr>
              <w:instrText xml:space="preserve"> HYPERLINK "file:///C:\\Users\\user\\Desktop\\Моя%20папка\\Надежда%20Александровна\\Прогноз%20на%202018%20(2019-2021).xlsx" \l "RANGE!A344" </w:instrText>
            </w:r>
            <w:r w:rsidRPr="006275CF">
              <w:rPr>
                <w:sz w:val="20"/>
                <w:szCs w:val="20"/>
                <w:u w:val="single"/>
              </w:rPr>
              <w:fldChar w:fldCharType="separate"/>
            </w:r>
            <w:r w:rsidRPr="006275CF">
              <w:rPr>
                <w:sz w:val="20"/>
                <w:szCs w:val="20"/>
                <w:u w:val="single"/>
              </w:rPr>
              <w:t>Индекс-дефлятор[1]</w:t>
            </w:r>
            <w:r w:rsidRPr="006275CF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13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275CF">
              <w:rPr>
                <w:b/>
                <w:bCs/>
                <w:sz w:val="20"/>
                <w:szCs w:val="20"/>
              </w:rPr>
              <w:t>Добыча полезных ископаемых</w:t>
            </w:r>
            <w:r w:rsidRPr="006275CF">
              <w:rPr>
                <w:sz w:val="20"/>
                <w:szCs w:val="20"/>
              </w:rPr>
              <w:t xml:space="preserve">" </w:t>
            </w:r>
            <w:r w:rsidRPr="006275CF">
              <w:rPr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</w:tr>
      <w:tr w:rsidR="00C66B92" w:rsidRPr="0002419E" w:rsidTr="00C66B92">
        <w:trPr>
          <w:trHeight w:val="9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bookmarkStart w:id="3" w:name="RANGE!B44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  <w:u w:val="single"/>
              </w:rPr>
            </w:pPr>
            <w:r w:rsidRPr="006275CF">
              <w:rPr>
                <w:sz w:val="20"/>
                <w:szCs w:val="20"/>
                <w:u w:val="single"/>
              </w:rPr>
              <w:fldChar w:fldCharType="begin"/>
            </w:r>
            <w:r w:rsidRPr="006275CF">
              <w:rPr>
                <w:sz w:val="20"/>
                <w:szCs w:val="20"/>
                <w:u w:val="single"/>
              </w:rPr>
              <w:instrText xml:space="preserve"> HYPERLINK "file:///C:\\Users\\user\\Desktop\\Моя%20папка\\Надежда%20Александровна\\Прогноз%20на%202018%20(2019-2021).xlsx" \l "RANGE!A345" </w:instrText>
            </w:r>
            <w:r w:rsidRPr="006275CF">
              <w:rPr>
                <w:sz w:val="20"/>
                <w:szCs w:val="20"/>
                <w:u w:val="single"/>
              </w:rPr>
              <w:fldChar w:fldCharType="separate"/>
            </w:r>
            <w:r w:rsidRPr="006275CF">
              <w:rPr>
                <w:sz w:val="20"/>
                <w:szCs w:val="20"/>
                <w:u w:val="single"/>
              </w:rPr>
              <w:t>Индекс производства[2]</w:t>
            </w:r>
            <w:r w:rsidRPr="006275CF">
              <w:rPr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bookmarkStart w:id="4" w:name="RANGE!C44"/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13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275CF">
              <w:rPr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0,00</w:t>
            </w:r>
          </w:p>
        </w:tc>
      </w:tr>
      <w:tr w:rsidR="00C66B92" w:rsidRPr="0002419E" w:rsidTr="00C66B92">
        <w:trPr>
          <w:trHeight w:val="9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113E97" w:rsidTr="00C66B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 том числе:</w:t>
            </w:r>
          </w:p>
        </w:tc>
      </w:tr>
      <w:tr w:rsidR="00C66B92" w:rsidRPr="0002419E" w:rsidTr="00C66B92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6275CF">
              <w:rPr>
                <w:sz w:val="20"/>
                <w:szCs w:val="20"/>
              </w:rPr>
              <w:lastRenderedPageBreak/>
              <w:t>для плетения (группировка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lastRenderedPageBreak/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Производство машин и оборудования, не включенных в </w:t>
            </w:r>
            <w:r w:rsidRPr="006275CF">
              <w:rPr>
                <w:sz w:val="20"/>
                <w:szCs w:val="20"/>
              </w:rPr>
              <w:lastRenderedPageBreak/>
              <w:t>другие группировки (группировка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lastRenderedPageBreak/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15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6275CF">
              <w:rPr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18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275CF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113E97" w:rsidTr="00C66B92">
        <w:trPr>
          <w:trHeight w:val="8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92" w:rsidRPr="00113E97" w:rsidTr="00C66B9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113E97" w:rsidTr="00C66B9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113E97" w:rsidTr="00C66B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C66B92" w:rsidRPr="0002419E" w:rsidTr="00C66B9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Продукция растениеводства (в фактически действовавших ценах)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02419E" w:rsidTr="00C66B92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0,0</w:t>
            </w:r>
          </w:p>
        </w:tc>
      </w:tr>
      <w:tr w:rsidR="00C66B92" w:rsidRPr="0002419E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113E97" w:rsidTr="00C66B92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113E97" w:rsidRDefault="00C66B92" w:rsidP="00C66B92">
            <w:pPr>
              <w:rPr>
                <w:b/>
                <w:bCs/>
                <w:color w:val="000000"/>
              </w:rPr>
            </w:pPr>
          </w:p>
        </w:tc>
      </w:tr>
      <w:tr w:rsidR="00C66B92" w:rsidRPr="006275CF" w:rsidTr="00C66B92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</w:tr>
      <w:tr w:rsidR="00C66B92" w:rsidRPr="006275CF" w:rsidTr="00C66B9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Культуры зерновые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Сахарная свекла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Семена и плоды масличных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том числе семян подсолнечника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Нефть сырая, включая газовый конденсат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уб.м.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Масло сливочное, пасты масляные, масло топленое, жир молочный,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спреды</w:t>
            </w:r>
            <w:proofErr w:type="spellEnd"/>
            <w:r w:rsidRPr="006275CF">
              <w:rPr>
                <w:color w:val="000000"/>
                <w:sz w:val="20"/>
                <w:szCs w:val="20"/>
              </w:rPr>
              <w:t xml:space="preserve"> и смеси топленые сливочно-растительные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Сахар белый свекловичный в твердом состоянии без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вкусоароматических</w:t>
            </w:r>
            <w:proofErr w:type="spellEnd"/>
            <w:r w:rsidRPr="006275CF">
              <w:rPr>
                <w:color w:val="000000"/>
                <w:sz w:val="20"/>
                <w:szCs w:val="20"/>
              </w:rPr>
              <w:t xml:space="preserve"> или красящих добавок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Масло подсолнечное и его фракции нерафинированные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Продукция из рыбы свежая, охлажденная или мороженая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Спирт этиловый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неденатурированный</w:t>
            </w:r>
            <w:proofErr w:type="spellEnd"/>
            <w:r w:rsidRPr="006275CF">
              <w:rPr>
                <w:color w:val="000000"/>
                <w:sz w:val="20"/>
                <w:szCs w:val="20"/>
              </w:rPr>
              <w:t xml:space="preserve"> с объемной долей спирта не менее 80 %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Коньяки, коньячные напитки и спирты коньячные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Вина из свежего винограда, кроме вин игристых и газированных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Напитки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сброженные</w:t>
            </w:r>
            <w:proofErr w:type="spellEnd"/>
            <w:r w:rsidRPr="006275CF">
              <w:rPr>
                <w:color w:val="000000"/>
                <w:sz w:val="20"/>
                <w:szCs w:val="20"/>
              </w:rPr>
              <w:t xml:space="preserve">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Наливки и настойки сладкие крепостью менее 30 %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75CF">
              <w:rPr>
                <w:color w:val="000000"/>
                <w:sz w:val="20"/>
                <w:szCs w:val="20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CF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Предметы одежды трикотажные и вязаные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Обувь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Бензин автомобильный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Топливо дизельное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Мазут топочный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Удобрения минеральные или химические </w:t>
            </w:r>
            <w:r w:rsidRPr="006275CF">
              <w:rPr>
                <w:color w:val="000000"/>
                <w:sz w:val="20"/>
                <w:szCs w:val="20"/>
              </w:rPr>
              <w:br/>
              <w:t xml:space="preserve"> (в пересчете на 100% питательных веществ)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условных кирпичей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Прокат готовый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Тракторы для сельского хозяйства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Холодильники и морозильники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Изделия ювелирные и подобные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Автомобили грузовые (включая шасси)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Млн. кВт</w:t>
            </w:r>
            <w:proofErr w:type="gramStart"/>
            <w:r w:rsidRPr="006275CF">
              <w:rPr>
                <w:sz w:val="20"/>
                <w:szCs w:val="20"/>
              </w:rPr>
              <w:t>.</w:t>
            </w:r>
            <w:proofErr w:type="gramEnd"/>
            <w:r w:rsidRPr="006275CF">
              <w:rPr>
                <w:sz w:val="20"/>
                <w:szCs w:val="20"/>
              </w:rPr>
              <w:t> </w:t>
            </w:r>
            <w:proofErr w:type="gramStart"/>
            <w:r w:rsidRPr="006275CF">
              <w:rPr>
                <w:sz w:val="20"/>
                <w:szCs w:val="20"/>
              </w:rPr>
              <w:t>ч</w:t>
            </w:r>
            <w:proofErr w:type="gramEnd"/>
            <w:r w:rsidRPr="006275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0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proofErr w:type="gramStart"/>
            <w:r w:rsidRPr="006275CF">
              <w:rPr>
                <w:sz w:val="20"/>
                <w:szCs w:val="20"/>
              </w:rPr>
              <w:t>произведенная</w:t>
            </w:r>
            <w:proofErr w:type="gramEnd"/>
            <w:r w:rsidRPr="006275CF">
              <w:rPr>
                <w:sz w:val="20"/>
                <w:szCs w:val="20"/>
              </w:rPr>
              <w:t xml:space="preserve"> атомными электростанциями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Млн. кВт</w:t>
            </w:r>
            <w:proofErr w:type="gramStart"/>
            <w:r w:rsidRPr="006275CF">
              <w:rPr>
                <w:sz w:val="20"/>
                <w:szCs w:val="20"/>
              </w:rPr>
              <w:t>.</w:t>
            </w:r>
            <w:proofErr w:type="gramEnd"/>
            <w:r w:rsidRPr="006275CF">
              <w:rPr>
                <w:sz w:val="20"/>
                <w:szCs w:val="20"/>
              </w:rPr>
              <w:t> </w:t>
            </w:r>
            <w:proofErr w:type="gramStart"/>
            <w:r w:rsidRPr="006275CF">
              <w:rPr>
                <w:sz w:val="20"/>
                <w:szCs w:val="20"/>
              </w:rPr>
              <w:t>ч</w:t>
            </w:r>
            <w:proofErr w:type="gramEnd"/>
            <w:r w:rsidRPr="006275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proofErr w:type="gramStart"/>
            <w:r w:rsidRPr="006275CF">
              <w:rPr>
                <w:sz w:val="20"/>
                <w:szCs w:val="20"/>
              </w:rPr>
              <w:t>произведенная</w:t>
            </w:r>
            <w:proofErr w:type="gramEnd"/>
            <w:r w:rsidRPr="006275CF">
              <w:rPr>
                <w:sz w:val="20"/>
                <w:szCs w:val="20"/>
              </w:rPr>
              <w:t xml:space="preserve"> тепловыми электростанциями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Млн. кВт</w:t>
            </w:r>
            <w:proofErr w:type="gramStart"/>
            <w:r w:rsidRPr="006275CF">
              <w:rPr>
                <w:sz w:val="20"/>
                <w:szCs w:val="20"/>
              </w:rPr>
              <w:t>.</w:t>
            </w:r>
            <w:proofErr w:type="gramEnd"/>
            <w:r w:rsidRPr="006275CF">
              <w:rPr>
                <w:sz w:val="20"/>
                <w:szCs w:val="20"/>
              </w:rPr>
              <w:t> </w:t>
            </w:r>
            <w:proofErr w:type="gramStart"/>
            <w:r w:rsidRPr="006275CF">
              <w:rPr>
                <w:sz w:val="20"/>
                <w:szCs w:val="20"/>
              </w:rPr>
              <w:t>ч</w:t>
            </w:r>
            <w:proofErr w:type="gramEnd"/>
            <w:r w:rsidRPr="006275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proofErr w:type="gramStart"/>
            <w:r w:rsidRPr="006275CF">
              <w:rPr>
                <w:sz w:val="20"/>
                <w:szCs w:val="20"/>
              </w:rPr>
              <w:t>произведенная</w:t>
            </w:r>
            <w:proofErr w:type="gramEnd"/>
            <w:r w:rsidRPr="006275CF">
              <w:rPr>
                <w:sz w:val="20"/>
                <w:szCs w:val="20"/>
              </w:rPr>
              <w:t xml:space="preserve"> гидроэлектростанциями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Млн. кВт</w:t>
            </w:r>
            <w:proofErr w:type="gramStart"/>
            <w:r w:rsidRPr="006275CF">
              <w:rPr>
                <w:sz w:val="20"/>
                <w:szCs w:val="20"/>
              </w:rPr>
              <w:t>.</w:t>
            </w:r>
            <w:proofErr w:type="gramEnd"/>
            <w:r w:rsidRPr="006275CF">
              <w:rPr>
                <w:sz w:val="20"/>
                <w:szCs w:val="20"/>
              </w:rPr>
              <w:t> </w:t>
            </w:r>
            <w:proofErr w:type="gramStart"/>
            <w:r w:rsidRPr="006275CF">
              <w:rPr>
                <w:sz w:val="20"/>
                <w:szCs w:val="20"/>
              </w:rPr>
              <w:t>ч</w:t>
            </w:r>
            <w:proofErr w:type="gramEnd"/>
            <w:r w:rsidRPr="006275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Другие виды продукции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</w:tr>
      <w:tr w:rsidR="00C66B92" w:rsidRPr="006275CF" w:rsidTr="00C66B92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Оборот общественного питания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Объем платных услуг населению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8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5CF">
              <w:rPr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C66B92" w:rsidRPr="006275CF" w:rsidTr="00C66B92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Строительство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Другие виды экономической деятельности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Из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6275C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C66B92" w:rsidRPr="006275CF" w:rsidTr="00C66B92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C00000"/>
                <w:sz w:val="20"/>
                <w:szCs w:val="20"/>
              </w:rPr>
            </w:pPr>
            <w:r w:rsidRPr="006275CF">
              <w:rPr>
                <w:color w:val="C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lastRenderedPageBreak/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</w:tr>
      <w:tr w:rsidR="00C66B92" w:rsidRPr="006275CF" w:rsidTr="00C66B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Объем услуг организаций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C66B92" w:rsidRPr="006275CF" w:rsidTr="00C66B9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C66B92" w:rsidRPr="006275CF" w:rsidTr="00C66B9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6275CF">
              <w:rPr>
                <w:color w:val="FF0000"/>
                <w:sz w:val="20"/>
                <w:szCs w:val="20"/>
              </w:rPr>
              <w:t xml:space="preserve"> </w:t>
            </w:r>
            <w:r w:rsidRPr="006275CF">
              <w:rPr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66B92" w:rsidRPr="006275CF" w:rsidTr="00C66B92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</w:p>
        </w:tc>
      </w:tr>
      <w:tr w:rsidR="00C66B92" w:rsidRPr="006275CF" w:rsidTr="00C66B9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57 727,50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61 585,20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49 720,90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24 349,10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24 947,60</w:t>
            </w:r>
          </w:p>
        </w:tc>
      </w:tr>
      <w:tr w:rsidR="00C66B92" w:rsidRPr="006275CF" w:rsidTr="00C66B9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19 208,60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12 835,70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12 344,70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12 658,90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13 022,50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2 188,70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2 513,00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1 556,10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1 678,70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1 792,70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1 853,90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1 961,50</w:t>
            </w:r>
          </w:p>
        </w:tc>
      </w:tr>
      <w:tr w:rsidR="00C66B92" w:rsidRPr="006275CF" w:rsidTr="00C66B9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7 378,00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14 364,10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6 945,00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66B92" w:rsidRPr="006275CF" w:rsidTr="00C66B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6275CF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38 518,90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48 749,50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37 376,20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11 690,20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11 925,10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5 096,70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8 554,20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9 520,70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9 972,50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10 474,80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29 532,40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35 214,60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27 597,40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1 450,30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1 450,30</w:t>
            </w:r>
          </w:p>
        </w:tc>
      </w:tr>
      <w:tr w:rsidR="00C66B92" w:rsidRPr="006275CF" w:rsidTr="00C66B9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4 675,30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54 714,20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64 485,20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50 020,90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24 349,10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24 948,60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8 534,90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8 011,30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7 435,10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8 263,40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8 654,10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266,40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457,00</w:t>
            </w:r>
          </w:p>
        </w:tc>
      </w:tr>
      <w:tr w:rsidR="00C66B92" w:rsidRPr="006275CF" w:rsidTr="00C66B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19 637,00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19 692,80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2 706,80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2 798,00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2 905,60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20 255,60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22 158,40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6 322,90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5 350,10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5 392,30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5 417,70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13 468,30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32 604,70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6 778,00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7 085,90</w:t>
            </w:r>
          </w:p>
        </w:tc>
      </w:tr>
      <w:tr w:rsidR="00C66B92" w:rsidRPr="006275CF" w:rsidTr="00C66B9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438,20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453,70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B92" w:rsidRPr="006275CF" w:rsidTr="00C66B9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6275CF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6275CF">
              <w:rPr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3 013,30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-1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right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5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5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66B92" w:rsidRPr="006275CF" w:rsidTr="00C66B9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lastRenderedPageBreak/>
              <w:t>IX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92" w:rsidRPr="006275CF" w:rsidRDefault="00C66B92" w:rsidP="00C66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CF">
              <w:rPr>
                <w:b/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</w:tr>
      <w:tr w:rsidR="00C66B92" w:rsidRPr="006275CF" w:rsidTr="00C66B9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больницы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92" w:rsidRPr="006275CF" w:rsidRDefault="00C66B92" w:rsidP="00C66B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спортивные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другие объекты (указать какие)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C66B92" w:rsidRPr="006275CF" w:rsidTr="00C66B9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высшего профессионального  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 Уровень обеспеченности (на конец года):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больничными койками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162,3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в том числе дневными стационарами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 врачами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sz w:val="20"/>
                <w:szCs w:val="20"/>
              </w:rPr>
            </w:pPr>
            <w:r w:rsidRPr="006275CF">
              <w:rPr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C66B92" w:rsidRPr="006275CF" w:rsidTr="00C66B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 xml:space="preserve">учреждениями культурно-досугового типа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66B92" w:rsidRPr="006275CF" w:rsidTr="00C66B9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Мест на 1000 детей в возрасте 1–6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688,1</w:t>
            </w:r>
          </w:p>
        </w:tc>
      </w:tr>
      <w:tr w:rsidR="00C66B92" w:rsidRPr="006275CF" w:rsidTr="00C66B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275CF">
              <w:rPr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92" w:rsidRPr="006275CF" w:rsidRDefault="00C66B92" w:rsidP="00C66B92">
            <w:pPr>
              <w:jc w:val="both"/>
              <w:rPr>
                <w:color w:val="000000"/>
                <w:sz w:val="20"/>
                <w:szCs w:val="20"/>
              </w:rPr>
            </w:pPr>
            <w:r w:rsidRPr="006275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6B92" w:rsidRPr="006275CF" w:rsidTr="00C66B9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92" w:rsidRPr="006275CF" w:rsidRDefault="00C66B92" w:rsidP="00C66B92">
            <w:pPr>
              <w:rPr>
                <w:color w:val="000000"/>
                <w:sz w:val="20"/>
                <w:szCs w:val="20"/>
              </w:rPr>
            </w:pPr>
          </w:p>
        </w:tc>
      </w:tr>
      <w:bookmarkStart w:id="5" w:name="RANGE!A344"/>
      <w:tr w:rsidR="00C66B92" w:rsidRPr="006275CF" w:rsidTr="00C66B92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  <w:u w:val="single"/>
              </w:rPr>
            </w:pPr>
            <w:r w:rsidRPr="006275CF">
              <w:rPr>
                <w:sz w:val="20"/>
                <w:szCs w:val="20"/>
                <w:u w:val="single"/>
              </w:rPr>
              <w:fldChar w:fldCharType="begin"/>
            </w:r>
            <w:r w:rsidRPr="006275CF">
              <w:rPr>
                <w:sz w:val="20"/>
                <w:szCs w:val="20"/>
                <w:u w:val="single"/>
              </w:rPr>
              <w:instrText xml:space="preserve"> HYPERLINK "file:///C:\\Users\\user\\Desktop\\Моя%20папка\\Надежда%20Александровна\\Прогноз%20на%202018%20(2019-2021).xlsx" \l "RANGE!B42" </w:instrText>
            </w:r>
            <w:r w:rsidRPr="006275CF">
              <w:rPr>
                <w:sz w:val="20"/>
                <w:szCs w:val="20"/>
                <w:u w:val="single"/>
              </w:rPr>
              <w:fldChar w:fldCharType="separate"/>
            </w:r>
            <w:r w:rsidRPr="006275CF">
              <w:rPr>
                <w:sz w:val="20"/>
                <w:szCs w:val="20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6275CF">
              <w:rPr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bookmarkStart w:id="6" w:name="RANGE!A345"/>
      <w:tr w:rsidR="00C66B92" w:rsidRPr="006275CF" w:rsidTr="00C66B92">
        <w:trPr>
          <w:trHeight w:val="8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92" w:rsidRPr="006275CF" w:rsidRDefault="00C66B92" w:rsidP="00C66B92">
            <w:pPr>
              <w:rPr>
                <w:sz w:val="20"/>
                <w:szCs w:val="20"/>
                <w:u w:val="single"/>
              </w:rPr>
            </w:pPr>
            <w:r w:rsidRPr="006275CF">
              <w:rPr>
                <w:sz w:val="20"/>
                <w:szCs w:val="20"/>
                <w:u w:val="single"/>
              </w:rPr>
              <w:fldChar w:fldCharType="begin"/>
            </w:r>
            <w:r w:rsidRPr="006275CF">
              <w:rPr>
                <w:sz w:val="20"/>
                <w:szCs w:val="20"/>
                <w:u w:val="single"/>
              </w:rPr>
              <w:instrText xml:space="preserve"> HYPERLINK "file:///C:\\Users\\user\\Desktop\\Моя%20папка\\Надежда%20Александровна\\Прогноз%20на%202018%20(2019-2021).xlsx" \l "RANGE!B44" </w:instrText>
            </w:r>
            <w:r w:rsidRPr="006275CF">
              <w:rPr>
                <w:sz w:val="20"/>
                <w:szCs w:val="20"/>
                <w:u w:val="single"/>
              </w:rPr>
              <w:fldChar w:fldCharType="separate"/>
            </w:r>
            <w:r w:rsidRPr="006275CF">
              <w:rPr>
                <w:sz w:val="20"/>
                <w:szCs w:val="20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6275CF"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</w:tbl>
    <w:p w:rsidR="00C66B92" w:rsidRPr="006275CF" w:rsidRDefault="00C66B92" w:rsidP="00C66B92">
      <w:pPr>
        <w:rPr>
          <w:sz w:val="20"/>
          <w:szCs w:val="20"/>
        </w:rPr>
      </w:pPr>
    </w:p>
    <w:p w:rsidR="007A59F9" w:rsidRPr="006275CF" w:rsidRDefault="007A59F9" w:rsidP="00C66B92">
      <w:pPr>
        <w:pStyle w:val="Style8"/>
        <w:widowControl/>
        <w:tabs>
          <w:tab w:val="left" w:pos="4795"/>
          <w:tab w:val="left" w:pos="6235"/>
        </w:tabs>
        <w:spacing w:line="240" w:lineRule="auto"/>
        <w:ind w:firstLine="284"/>
        <w:rPr>
          <w:rStyle w:val="FontStyle28"/>
          <w:b w:val="0"/>
          <w:sz w:val="20"/>
          <w:szCs w:val="20"/>
        </w:rPr>
      </w:pPr>
    </w:p>
    <w:sectPr w:rsidR="007A59F9" w:rsidRPr="006275CF" w:rsidSect="00290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F2" w:rsidRDefault="00C273F2" w:rsidP="00483C89">
      <w:r>
        <w:separator/>
      </w:r>
    </w:p>
  </w:endnote>
  <w:endnote w:type="continuationSeparator" w:id="0">
    <w:p w:rsidR="00C273F2" w:rsidRDefault="00C273F2" w:rsidP="004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2" w:rsidRDefault="00C66B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2" w:rsidRDefault="00C66B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2" w:rsidRDefault="00C66B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F2" w:rsidRDefault="00C273F2" w:rsidP="00483C89">
      <w:r>
        <w:separator/>
      </w:r>
    </w:p>
  </w:footnote>
  <w:footnote w:type="continuationSeparator" w:id="0">
    <w:p w:rsidR="00C273F2" w:rsidRDefault="00C273F2" w:rsidP="004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2" w:rsidRDefault="00C66B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706"/>
      <w:docPartObj>
        <w:docPartGallery w:val="Page Numbers (Top of Page)"/>
        <w:docPartUnique/>
      </w:docPartObj>
    </w:sdtPr>
    <w:sdtContent>
      <w:p w:rsidR="00C66B92" w:rsidRDefault="00C66B92">
        <w:pPr>
          <w:pStyle w:val="a4"/>
          <w:jc w:val="center"/>
        </w:pPr>
        <w:fldSimple w:instr=" PAGE   \* MERGEFORMAT ">
          <w:r w:rsidR="006275CF">
            <w:rPr>
              <w:noProof/>
            </w:rPr>
            <w:t>21</w:t>
          </w:r>
        </w:fldSimple>
      </w:p>
    </w:sdtContent>
  </w:sdt>
  <w:p w:rsidR="00C66B92" w:rsidRDefault="00C66B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2" w:rsidRDefault="00C66B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283CE"/>
    <w:lvl w:ilvl="0">
      <w:numFmt w:val="bullet"/>
      <w:lvlText w:val="*"/>
      <w:lvlJc w:val="left"/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192AD5"/>
    <w:multiLevelType w:val="hybridMultilevel"/>
    <w:tmpl w:val="50B4971C"/>
    <w:lvl w:ilvl="0" w:tplc="6D32A4F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8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10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21"/>
    <w:rsid w:val="00000835"/>
    <w:rsid w:val="000008C3"/>
    <w:rsid w:val="00002A23"/>
    <w:rsid w:val="000269E5"/>
    <w:rsid w:val="00033F76"/>
    <w:rsid w:val="00087E8F"/>
    <w:rsid w:val="00095891"/>
    <w:rsid w:val="000977BF"/>
    <w:rsid w:val="000A3A85"/>
    <w:rsid w:val="000A4F15"/>
    <w:rsid w:val="000B0EFD"/>
    <w:rsid w:val="000B369C"/>
    <w:rsid w:val="000C0309"/>
    <w:rsid w:val="000C0887"/>
    <w:rsid w:val="000E50D4"/>
    <w:rsid w:val="00107E37"/>
    <w:rsid w:val="00111369"/>
    <w:rsid w:val="001158D9"/>
    <w:rsid w:val="001462F5"/>
    <w:rsid w:val="00163A5E"/>
    <w:rsid w:val="001911D2"/>
    <w:rsid w:val="001A50D2"/>
    <w:rsid w:val="001A638A"/>
    <w:rsid w:val="001B5158"/>
    <w:rsid w:val="001C48CF"/>
    <w:rsid w:val="001E4150"/>
    <w:rsid w:val="001E6D34"/>
    <w:rsid w:val="001F5C31"/>
    <w:rsid w:val="00201426"/>
    <w:rsid w:val="00214F47"/>
    <w:rsid w:val="00217D14"/>
    <w:rsid w:val="00220CF3"/>
    <w:rsid w:val="002322B2"/>
    <w:rsid w:val="002325EE"/>
    <w:rsid w:val="00243E3D"/>
    <w:rsid w:val="002464E6"/>
    <w:rsid w:val="00246B90"/>
    <w:rsid w:val="00247879"/>
    <w:rsid w:val="00251B73"/>
    <w:rsid w:val="002605E8"/>
    <w:rsid w:val="002708D6"/>
    <w:rsid w:val="0027098E"/>
    <w:rsid w:val="00277442"/>
    <w:rsid w:val="0028313E"/>
    <w:rsid w:val="00290F29"/>
    <w:rsid w:val="002B3CE7"/>
    <w:rsid w:val="002B6765"/>
    <w:rsid w:val="002B7D92"/>
    <w:rsid w:val="002C526A"/>
    <w:rsid w:val="002D37C2"/>
    <w:rsid w:val="002F3D2A"/>
    <w:rsid w:val="002F7BF5"/>
    <w:rsid w:val="0030514B"/>
    <w:rsid w:val="0030616D"/>
    <w:rsid w:val="00311EDD"/>
    <w:rsid w:val="00312565"/>
    <w:rsid w:val="003162D6"/>
    <w:rsid w:val="00326157"/>
    <w:rsid w:val="00332015"/>
    <w:rsid w:val="00334B62"/>
    <w:rsid w:val="00351173"/>
    <w:rsid w:val="00362FCC"/>
    <w:rsid w:val="0037777C"/>
    <w:rsid w:val="0038563F"/>
    <w:rsid w:val="00391254"/>
    <w:rsid w:val="00394D27"/>
    <w:rsid w:val="003B3D6A"/>
    <w:rsid w:val="003B4539"/>
    <w:rsid w:val="003B538B"/>
    <w:rsid w:val="003C280B"/>
    <w:rsid w:val="003E201C"/>
    <w:rsid w:val="003F7FA6"/>
    <w:rsid w:val="00407CB6"/>
    <w:rsid w:val="00425B53"/>
    <w:rsid w:val="00462334"/>
    <w:rsid w:val="00465E8D"/>
    <w:rsid w:val="004668BE"/>
    <w:rsid w:val="00467838"/>
    <w:rsid w:val="00476261"/>
    <w:rsid w:val="00483C89"/>
    <w:rsid w:val="004874A6"/>
    <w:rsid w:val="00493432"/>
    <w:rsid w:val="00497779"/>
    <w:rsid w:val="004A2645"/>
    <w:rsid w:val="004A6BB4"/>
    <w:rsid w:val="004D7871"/>
    <w:rsid w:val="004E1CD7"/>
    <w:rsid w:val="004E61F1"/>
    <w:rsid w:val="004F38E2"/>
    <w:rsid w:val="00503B87"/>
    <w:rsid w:val="00511142"/>
    <w:rsid w:val="00511E48"/>
    <w:rsid w:val="00514C37"/>
    <w:rsid w:val="0057085A"/>
    <w:rsid w:val="005770AC"/>
    <w:rsid w:val="00587F18"/>
    <w:rsid w:val="005967EA"/>
    <w:rsid w:val="005C1488"/>
    <w:rsid w:val="005C4873"/>
    <w:rsid w:val="005D56F9"/>
    <w:rsid w:val="005E51C5"/>
    <w:rsid w:val="005E6B30"/>
    <w:rsid w:val="005F14D1"/>
    <w:rsid w:val="005F237E"/>
    <w:rsid w:val="005F787E"/>
    <w:rsid w:val="00610E79"/>
    <w:rsid w:val="00616980"/>
    <w:rsid w:val="006275CF"/>
    <w:rsid w:val="00632A3E"/>
    <w:rsid w:val="0063658B"/>
    <w:rsid w:val="0064317B"/>
    <w:rsid w:val="00650D84"/>
    <w:rsid w:val="00675DAE"/>
    <w:rsid w:val="00685AF8"/>
    <w:rsid w:val="006946C5"/>
    <w:rsid w:val="006A5ED4"/>
    <w:rsid w:val="006B2530"/>
    <w:rsid w:val="006B6B5C"/>
    <w:rsid w:val="006C0BD2"/>
    <w:rsid w:val="006C103B"/>
    <w:rsid w:val="006C185A"/>
    <w:rsid w:val="006D4B43"/>
    <w:rsid w:val="006E1F63"/>
    <w:rsid w:val="006E523C"/>
    <w:rsid w:val="00705C9D"/>
    <w:rsid w:val="007117BE"/>
    <w:rsid w:val="00732104"/>
    <w:rsid w:val="0074350A"/>
    <w:rsid w:val="00751D5E"/>
    <w:rsid w:val="00766F1C"/>
    <w:rsid w:val="007A2EA8"/>
    <w:rsid w:val="007A59F9"/>
    <w:rsid w:val="007B3412"/>
    <w:rsid w:val="007C33B3"/>
    <w:rsid w:val="007C45C5"/>
    <w:rsid w:val="007C6616"/>
    <w:rsid w:val="007E3A3C"/>
    <w:rsid w:val="00802AED"/>
    <w:rsid w:val="0080600E"/>
    <w:rsid w:val="0080610B"/>
    <w:rsid w:val="00813412"/>
    <w:rsid w:val="008146E3"/>
    <w:rsid w:val="00825850"/>
    <w:rsid w:val="00826B86"/>
    <w:rsid w:val="00834978"/>
    <w:rsid w:val="00835BD3"/>
    <w:rsid w:val="0084080D"/>
    <w:rsid w:val="00846899"/>
    <w:rsid w:val="00852E79"/>
    <w:rsid w:val="00861966"/>
    <w:rsid w:val="008626B4"/>
    <w:rsid w:val="008630D2"/>
    <w:rsid w:val="00871C8B"/>
    <w:rsid w:val="008848AB"/>
    <w:rsid w:val="00887C5A"/>
    <w:rsid w:val="00891B7C"/>
    <w:rsid w:val="008966C5"/>
    <w:rsid w:val="008B09F7"/>
    <w:rsid w:val="00905F5A"/>
    <w:rsid w:val="00917905"/>
    <w:rsid w:val="00923C21"/>
    <w:rsid w:val="009263FD"/>
    <w:rsid w:val="00926F84"/>
    <w:rsid w:val="00962BD8"/>
    <w:rsid w:val="00991EC9"/>
    <w:rsid w:val="009A5A1D"/>
    <w:rsid w:val="009A5B64"/>
    <w:rsid w:val="009B7267"/>
    <w:rsid w:val="009C1BBA"/>
    <w:rsid w:val="009C3525"/>
    <w:rsid w:val="009C50AA"/>
    <w:rsid w:val="009D3C63"/>
    <w:rsid w:val="009D485B"/>
    <w:rsid w:val="009D7BF8"/>
    <w:rsid w:val="009E30C0"/>
    <w:rsid w:val="00A25E29"/>
    <w:rsid w:val="00A27E9E"/>
    <w:rsid w:val="00A34D11"/>
    <w:rsid w:val="00A46F46"/>
    <w:rsid w:val="00A52C18"/>
    <w:rsid w:val="00A624D1"/>
    <w:rsid w:val="00A84D72"/>
    <w:rsid w:val="00A92688"/>
    <w:rsid w:val="00AA34A2"/>
    <w:rsid w:val="00AA4643"/>
    <w:rsid w:val="00AB0362"/>
    <w:rsid w:val="00AB0A2E"/>
    <w:rsid w:val="00AC43B3"/>
    <w:rsid w:val="00AC689A"/>
    <w:rsid w:val="00AC7EB3"/>
    <w:rsid w:val="00AD4611"/>
    <w:rsid w:val="00AE0BF5"/>
    <w:rsid w:val="00AF62A6"/>
    <w:rsid w:val="00AF7BA5"/>
    <w:rsid w:val="00B05175"/>
    <w:rsid w:val="00B07D90"/>
    <w:rsid w:val="00B242AB"/>
    <w:rsid w:val="00B32FB8"/>
    <w:rsid w:val="00B45303"/>
    <w:rsid w:val="00B46AE1"/>
    <w:rsid w:val="00B665E2"/>
    <w:rsid w:val="00B703F4"/>
    <w:rsid w:val="00B7301E"/>
    <w:rsid w:val="00B86AC7"/>
    <w:rsid w:val="00B86B09"/>
    <w:rsid w:val="00B86EED"/>
    <w:rsid w:val="00B87A6E"/>
    <w:rsid w:val="00BB0B0E"/>
    <w:rsid w:val="00BB4250"/>
    <w:rsid w:val="00BB45A5"/>
    <w:rsid w:val="00BC0E12"/>
    <w:rsid w:val="00BC7F70"/>
    <w:rsid w:val="00BD7B98"/>
    <w:rsid w:val="00BE14D5"/>
    <w:rsid w:val="00BE356A"/>
    <w:rsid w:val="00BE3B7E"/>
    <w:rsid w:val="00BE3F22"/>
    <w:rsid w:val="00BF256D"/>
    <w:rsid w:val="00C15B14"/>
    <w:rsid w:val="00C273F2"/>
    <w:rsid w:val="00C31744"/>
    <w:rsid w:val="00C445D6"/>
    <w:rsid w:val="00C52CBD"/>
    <w:rsid w:val="00C53FE7"/>
    <w:rsid w:val="00C62FC1"/>
    <w:rsid w:val="00C658EB"/>
    <w:rsid w:val="00C66B92"/>
    <w:rsid w:val="00C8283A"/>
    <w:rsid w:val="00C91D8F"/>
    <w:rsid w:val="00C92F9D"/>
    <w:rsid w:val="00C964C4"/>
    <w:rsid w:val="00CB022D"/>
    <w:rsid w:val="00CB7D31"/>
    <w:rsid w:val="00CD4FC4"/>
    <w:rsid w:val="00CE53BD"/>
    <w:rsid w:val="00CE59CB"/>
    <w:rsid w:val="00CF7E71"/>
    <w:rsid w:val="00D01D13"/>
    <w:rsid w:val="00D04250"/>
    <w:rsid w:val="00D20C65"/>
    <w:rsid w:val="00D26B53"/>
    <w:rsid w:val="00D26E6B"/>
    <w:rsid w:val="00D415CD"/>
    <w:rsid w:val="00D77B2B"/>
    <w:rsid w:val="00D77D5A"/>
    <w:rsid w:val="00D97669"/>
    <w:rsid w:val="00DB5C1D"/>
    <w:rsid w:val="00DC253A"/>
    <w:rsid w:val="00DC58B2"/>
    <w:rsid w:val="00DC6546"/>
    <w:rsid w:val="00DD5BFC"/>
    <w:rsid w:val="00DE1987"/>
    <w:rsid w:val="00E05305"/>
    <w:rsid w:val="00E0727D"/>
    <w:rsid w:val="00E16A18"/>
    <w:rsid w:val="00E17C5D"/>
    <w:rsid w:val="00E21853"/>
    <w:rsid w:val="00E269EB"/>
    <w:rsid w:val="00E2792D"/>
    <w:rsid w:val="00E35AB6"/>
    <w:rsid w:val="00E36911"/>
    <w:rsid w:val="00E41F72"/>
    <w:rsid w:val="00E42B87"/>
    <w:rsid w:val="00E46F27"/>
    <w:rsid w:val="00E70BAF"/>
    <w:rsid w:val="00E74828"/>
    <w:rsid w:val="00E764F3"/>
    <w:rsid w:val="00EA3118"/>
    <w:rsid w:val="00ED12C0"/>
    <w:rsid w:val="00ED45A7"/>
    <w:rsid w:val="00EF5633"/>
    <w:rsid w:val="00F03EA2"/>
    <w:rsid w:val="00F123E5"/>
    <w:rsid w:val="00F2262D"/>
    <w:rsid w:val="00F2556B"/>
    <w:rsid w:val="00F25F41"/>
    <w:rsid w:val="00F25F9C"/>
    <w:rsid w:val="00F3362B"/>
    <w:rsid w:val="00F37E9A"/>
    <w:rsid w:val="00F54381"/>
    <w:rsid w:val="00F61D02"/>
    <w:rsid w:val="00F64A80"/>
    <w:rsid w:val="00F7365D"/>
    <w:rsid w:val="00F76616"/>
    <w:rsid w:val="00F82780"/>
    <w:rsid w:val="00F90D08"/>
    <w:rsid w:val="00F91294"/>
    <w:rsid w:val="00F97242"/>
    <w:rsid w:val="00FC4A6C"/>
    <w:rsid w:val="00FD14DE"/>
    <w:rsid w:val="00FD638B"/>
    <w:rsid w:val="00FF009B"/>
    <w:rsid w:val="00FF43CC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B92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66B92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66B92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66B92"/>
    <w:pPr>
      <w:keepNext/>
      <w:widowControl/>
      <w:autoSpaceDE/>
      <w:autoSpaceDN/>
      <w:adjustRightInd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66B92"/>
    <w:pPr>
      <w:keepNext/>
      <w:widowControl/>
      <w:autoSpaceDE/>
      <w:autoSpaceDN/>
      <w:adjustRightInd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3C21"/>
    <w:pPr>
      <w:spacing w:line="322" w:lineRule="exact"/>
      <w:ind w:firstLine="226"/>
    </w:pPr>
  </w:style>
  <w:style w:type="character" w:customStyle="1" w:styleId="FontStyle28">
    <w:name w:val="Font Style28"/>
    <w:basedOn w:val="a0"/>
    <w:uiPriority w:val="99"/>
    <w:rsid w:val="00923C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23C21"/>
  </w:style>
  <w:style w:type="paragraph" w:customStyle="1" w:styleId="Style6">
    <w:name w:val="Style6"/>
    <w:basedOn w:val="a"/>
    <w:uiPriority w:val="99"/>
    <w:rsid w:val="00923C21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923C21"/>
    <w:pPr>
      <w:spacing w:line="336" w:lineRule="exact"/>
      <w:ind w:firstLine="710"/>
      <w:jc w:val="both"/>
    </w:pPr>
  </w:style>
  <w:style w:type="character" w:customStyle="1" w:styleId="FontStyle29">
    <w:name w:val="Font Style29"/>
    <w:basedOn w:val="a0"/>
    <w:uiPriority w:val="99"/>
    <w:rsid w:val="00923C2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23C21"/>
    <w:pPr>
      <w:spacing w:line="312" w:lineRule="exact"/>
      <w:ind w:firstLine="710"/>
    </w:pPr>
  </w:style>
  <w:style w:type="paragraph" w:customStyle="1" w:styleId="Style18">
    <w:name w:val="Style18"/>
    <w:basedOn w:val="a"/>
    <w:uiPriority w:val="99"/>
    <w:rsid w:val="00923C21"/>
    <w:pPr>
      <w:spacing w:line="264" w:lineRule="exact"/>
      <w:ind w:firstLine="715"/>
    </w:pPr>
  </w:style>
  <w:style w:type="paragraph" w:customStyle="1" w:styleId="Style23">
    <w:name w:val="Style23"/>
    <w:basedOn w:val="a"/>
    <w:uiPriority w:val="99"/>
    <w:rsid w:val="00923C21"/>
  </w:style>
  <w:style w:type="paragraph" w:customStyle="1" w:styleId="Style10">
    <w:name w:val="Style10"/>
    <w:basedOn w:val="a"/>
    <w:uiPriority w:val="99"/>
    <w:rsid w:val="00923C21"/>
    <w:pPr>
      <w:spacing w:line="326" w:lineRule="exact"/>
      <w:ind w:firstLine="706"/>
    </w:pPr>
  </w:style>
  <w:style w:type="paragraph" w:customStyle="1" w:styleId="Style20">
    <w:name w:val="Style20"/>
    <w:basedOn w:val="a"/>
    <w:uiPriority w:val="99"/>
    <w:rsid w:val="00923C21"/>
  </w:style>
  <w:style w:type="paragraph" w:customStyle="1" w:styleId="Style24">
    <w:name w:val="Style24"/>
    <w:basedOn w:val="a"/>
    <w:uiPriority w:val="99"/>
    <w:rsid w:val="00923C21"/>
    <w:pPr>
      <w:spacing w:line="322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923C21"/>
  </w:style>
  <w:style w:type="paragraph" w:customStyle="1" w:styleId="Style3">
    <w:name w:val="Style3"/>
    <w:basedOn w:val="a"/>
    <w:uiPriority w:val="99"/>
    <w:rsid w:val="00923C21"/>
    <w:pPr>
      <w:spacing w:line="324" w:lineRule="exact"/>
      <w:ind w:firstLine="706"/>
    </w:pPr>
  </w:style>
  <w:style w:type="paragraph" w:customStyle="1" w:styleId="Style22">
    <w:name w:val="Style22"/>
    <w:basedOn w:val="a"/>
    <w:uiPriority w:val="99"/>
    <w:rsid w:val="00923C21"/>
  </w:style>
  <w:style w:type="character" w:customStyle="1" w:styleId="FontStyle31">
    <w:name w:val="Font Style31"/>
    <w:basedOn w:val="a0"/>
    <w:uiPriority w:val="99"/>
    <w:rsid w:val="00923C21"/>
    <w:rPr>
      <w:rFonts w:ascii="Bookman Old Style" w:hAnsi="Bookman Old Style" w:cs="Bookman Old Style"/>
      <w:sz w:val="30"/>
      <w:szCs w:val="30"/>
    </w:rPr>
  </w:style>
  <w:style w:type="paragraph" w:customStyle="1" w:styleId="Style12">
    <w:name w:val="Style12"/>
    <w:basedOn w:val="a"/>
    <w:uiPriority w:val="99"/>
    <w:rsid w:val="00923C21"/>
  </w:style>
  <w:style w:type="character" w:customStyle="1" w:styleId="FontStyle32">
    <w:name w:val="Font Style32"/>
    <w:basedOn w:val="a0"/>
    <w:uiPriority w:val="99"/>
    <w:rsid w:val="00923C21"/>
    <w:rPr>
      <w:rFonts w:ascii="Bookman Old Style" w:hAnsi="Bookman Old Style" w:cs="Bookman Old Style"/>
      <w:sz w:val="32"/>
      <w:szCs w:val="32"/>
    </w:rPr>
  </w:style>
  <w:style w:type="paragraph" w:customStyle="1" w:styleId="Style21">
    <w:name w:val="Style21"/>
    <w:basedOn w:val="a"/>
    <w:uiPriority w:val="99"/>
    <w:rsid w:val="00AF7BA5"/>
  </w:style>
  <w:style w:type="character" w:customStyle="1" w:styleId="FontStyle33">
    <w:name w:val="Font Style33"/>
    <w:basedOn w:val="a0"/>
    <w:uiPriority w:val="99"/>
    <w:rsid w:val="00AF7BA5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A4F15"/>
    <w:pPr>
      <w:ind w:left="720"/>
      <w:contextualSpacing/>
    </w:pPr>
  </w:style>
  <w:style w:type="paragraph" w:customStyle="1" w:styleId="Style4">
    <w:name w:val="Style4"/>
    <w:basedOn w:val="a"/>
    <w:uiPriority w:val="99"/>
    <w:rsid w:val="00CB7D31"/>
  </w:style>
  <w:style w:type="character" w:customStyle="1" w:styleId="FontStyle34">
    <w:name w:val="Font Style34"/>
    <w:basedOn w:val="a0"/>
    <w:uiPriority w:val="99"/>
    <w:rsid w:val="00CB7D3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6">
    <w:name w:val="Style16"/>
    <w:basedOn w:val="a"/>
    <w:uiPriority w:val="99"/>
    <w:rsid w:val="00CB7D31"/>
    <w:pPr>
      <w:spacing w:line="307" w:lineRule="exact"/>
      <w:ind w:hanging="346"/>
    </w:pPr>
  </w:style>
  <w:style w:type="paragraph" w:customStyle="1" w:styleId="Style14">
    <w:name w:val="Style14"/>
    <w:basedOn w:val="a"/>
    <w:uiPriority w:val="99"/>
    <w:rsid w:val="00F25F41"/>
  </w:style>
  <w:style w:type="character" w:customStyle="1" w:styleId="FontStyle36">
    <w:name w:val="Font Style36"/>
    <w:basedOn w:val="a0"/>
    <w:uiPriority w:val="99"/>
    <w:rsid w:val="00F25F4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F25F41"/>
  </w:style>
  <w:style w:type="paragraph" w:customStyle="1" w:styleId="Style9">
    <w:name w:val="Style9"/>
    <w:basedOn w:val="a"/>
    <w:uiPriority w:val="99"/>
    <w:rsid w:val="00F25F41"/>
    <w:pPr>
      <w:spacing w:line="324" w:lineRule="exact"/>
      <w:ind w:firstLine="341"/>
      <w:jc w:val="both"/>
    </w:pPr>
  </w:style>
  <w:style w:type="paragraph" w:customStyle="1" w:styleId="Style19">
    <w:name w:val="Style19"/>
    <w:basedOn w:val="a"/>
    <w:uiPriority w:val="99"/>
    <w:rsid w:val="00F25F41"/>
  </w:style>
  <w:style w:type="character" w:customStyle="1" w:styleId="FontStyle38">
    <w:name w:val="Font Style38"/>
    <w:basedOn w:val="a0"/>
    <w:uiPriority w:val="99"/>
    <w:rsid w:val="00F25F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F25F41"/>
  </w:style>
  <w:style w:type="character" w:customStyle="1" w:styleId="FontStyle39">
    <w:name w:val="Font Style39"/>
    <w:basedOn w:val="a0"/>
    <w:uiPriority w:val="99"/>
    <w:rsid w:val="00F25F41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rsid w:val="00F61D0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F61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4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B0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483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3C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A59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9F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5770AC"/>
    <w:pPr>
      <w:widowControl/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c">
    <w:name w:val="Основной текст с отступом Знак"/>
    <w:basedOn w:val="a0"/>
    <w:link w:val="ab"/>
    <w:rsid w:val="005770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770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770A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770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70AC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C487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C4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66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6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C66B92"/>
    <w:pPr>
      <w:widowControl/>
      <w:autoSpaceDE/>
      <w:autoSpaceDN/>
      <w:adjustRightInd/>
      <w:jc w:val="both"/>
    </w:pPr>
    <w:rPr>
      <w:rFonts w:eastAsia="Times New Roman"/>
      <w:sz w:val="28"/>
      <w:szCs w:val="20"/>
      <w:lang/>
    </w:rPr>
  </w:style>
  <w:style w:type="character" w:customStyle="1" w:styleId="af0">
    <w:name w:val="Основной текст Знак"/>
    <w:basedOn w:val="a0"/>
    <w:link w:val="af"/>
    <w:rsid w:val="00C66B9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pple-converted-space">
    <w:name w:val="apple-converted-space"/>
    <w:basedOn w:val="a0"/>
    <w:rsid w:val="00C66B92"/>
  </w:style>
  <w:style w:type="character" w:styleId="af1">
    <w:name w:val="FollowedHyperlink"/>
    <w:uiPriority w:val="99"/>
    <w:unhideWhenUsed/>
    <w:rsid w:val="00C66B92"/>
    <w:rPr>
      <w:color w:val="800080"/>
      <w:u w:val="single"/>
    </w:rPr>
  </w:style>
  <w:style w:type="paragraph" w:customStyle="1" w:styleId="font5">
    <w:name w:val="font5"/>
    <w:basedOn w:val="a"/>
    <w:rsid w:val="00C66B92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C66B92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C66B92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C66B92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7">
    <w:name w:val="xl67"/>
    <w:basedOn w:val="a"/>
    <w:rsid w:val="00C66B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C66B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u w:val="single"/>
    </w:rPr>
  </w:style>
  <w:style w:type="paragraph" w:customStyle="1" w:styleId="xl87">
    <w:name w:val="xl87"/>
    <w:basedOn w:val="a"/>
    <w:rsid w:val="00C66B92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C66B92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C66B92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C66B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98">
    <w:name w:val="xl9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C66B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C66B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C66B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C66B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C66B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C66B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C66B9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31">
    <w:name w:val="xl131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"/>
    <w:rsid w:val="00C66B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34">
    <w:name w:val="xl134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C66B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C66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C66B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142">
    <w:name w:val="xl142"/>
    <w:basedOn w:val="a"/>
    <w:rsid w:val="00C66B92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www.kremlin.ru/acts/bank/434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2785-9F32-4327-8447-0421958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21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190</cp:revision>
  <cp:lastPrinted>2018-09-14T05:49:00Z</cp:lastPrinted>
  <dcterms:created xsi:type="dcterms:W3CDTF">2014-11-10T12:37:00Z</dcterms:created>
  <dcterms:modified xsi:type="dcterms:W3CDTF">2018-11-20T07:36:00Z</dcterms:modified>
</cp:coreProperties>
</file>