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36" w:rsidRPr="00BF270A" w:rsidRDefault="00212C36" w:rsidP="00212C36">
      <w:pPr>
        <w:jc w:val="center"/>
      </w:pP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2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C36" w:rsidRPr="00FA25B1" w:rsidRDefault="00212C36" w:rsidP="00212C36">
      <w:pPr>
        <w:jc w:val="center"/>
      </w:pPr>
      <w:r w:rsidRPr="00FA25B1">
        <w:t>ЛЕНИНГРАДСКАЯ ОБЛАСТЬ</w:t>
      </w:r>
    </w:p>
    <w:p w:rsidR="00212C36" w:rsidRPr="00FA25B1" w:rsidRDefault="00212C36" w:rsidP="00212C36">
      <w:pPr>
        <w:jc w:val="center"/>
      </w:pPr>
      <w:r w:rsidRPr="00FA25B1">
        <w:t>ЛУЖСКИЙ МУНИЦИПАЛЬНЫЙ РАЙОН</w:t>
      </w:r>
    </w:p>
    <w:p w:rsidR="00212C36" w:rsidRPr="00FA25B1" w:rsidRDefault="00212C36" w:rsidP="00212C36">
      <w:pPr>
        <w:jc w:val="center"/>
      </w:pPr>
      <w:r w:rsidRPr="00FA25B1">
        <w:t>АДМИНИС</w:t>
      </w:r>
      <w:r>
        <w:t xml:space="preserve">ТРАЦИЯ </w:t>
      </w:r>
      <w:r w:rsidRPr="00FA25B1">
        <w:t>СКРЕБЛОВСКОГО СЕЛЬСКОГО ПОСЕЛЕНИЯ</w:t>
      </w:r>
    </w:p>
    <w:p w:rsidR="00212C36" w:rsidRPr="00FA25B1" w:rsidRDefault="00212C36" w:rsidP="00212C36"/>
    <w:p w:rsidR="00212C36" w:rsidRPr="00FA25B1" w:rsidRDefault="00212C36" w:rsidP="00212C36">
      <w:pPr>
        <w:jc w:val="center"/>
      </w:pPr>
      <w:r w:rsidRPr="00FA25B1">
        <w:t>ПОСТАНОВЛЕНИЕ</w:t>
      </w:r>
    </w:p>
    <w:p w:rsidR="00B235A7" w:rsidRDefault="00B235A7" w:rsidP="00C4711F">
      <w:pPr>
        <w:jc w:val="center"/>
      </w:pPr>
    </w:p>
    <w:p w:rsidR="00B235A7" w:rsidRDefault="00906378" w:rsidP="00C4711F">
      <w:pPr>
        <w:jc w:val="both"/>
      </w:pPr>
      <w:r>
        <w:t xml:space="preserve">От </w:t>
      </w:r>
      <w:r w:rsidR="00AF5ADB">
        <w:t>29 марта 2023</w:t>
      </w:r>
      <w:r w:rsidR="00B235A7">
        <w:t xml:space="preserve"> года </w:t>
      </w:r>
      <w:r w:rsidR="0062229C">
        <w:t xml:space="preserve">                        </w:t>
      </w:r>
      <w:r w:rsidR="00212C36">
        <w:t xml:space="preserve"> </w:t>
      </w:r>
      <w:r w:rsidR="0062229C">
        <w:t xml:space="preserve">    </w:t>
      </w:r>
      <w:r w:rsidR="00EF1235">
        <w:t xml:space="preserve">   </w:t>
      </w:r>
      <w:r w:rsidR="0062229C">
        <w:t xml:space="preserve">   </w:t>
      </w:r>
      <w:r w:rsidR="00B235A7">
        <w:t xml:space="preserve">№ </w:t>
      </w:r>
      <w:r w:rsidR="00AF5ADB">
        <w:t>83</w:t>
      </w:r>
    </w:p>
    <w:p w:rsidR="009C08C1" w:rsidRDefault="009C08C1" w:rsidP="00C4711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</w:tblGrid>
      <w:tr w:rsidR="00632781" w:rsidTr="001B144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781" w:rsidRPr="0027390B" w:rsidRDefault="00632781" w:rsidP="0027390B">
            <w:pPr>
              <w:pStyle w:val="a8"/>
              <w:tabs>
                <w:tab w:val="left" w:pos="4995"/>
              </w:tabs>
              <w:spacing w:after="0"/>
              <w:ind w:righ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111AC3">
              <w:rPr>
                <w:rFonts w:ascii="Times New Roman" w:hAnsi="Times New Roman" w:cs="Times New Roman"/>
                <w:sz w:val="24"/>
                <w:szCs w:val="24"/>
              </w:rPr>
              <w:t>комиссии по</w:t>
            </w: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</w:t>
            </w:r>
            <w:r w:rsidR="00111AC3">
              <w:rPr>
                <w:rFonts w:ascii="Times New Roman" w:hAnsi="Times New Roman" w:cs="Times New Roman"/>
                <w:sz w:val="24"/>
                <w:szCs w:val="24"/>
              </w:rPr>
              <w:t>ю объектов</w:t>
            </w: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 xml:space="preserve"> бесхозяйного</w:t>
            </w:r>
            <w:r w:rsidR="00135951">
              <w:rPr>
                <w:rFonts w:ascii="Times New Roman" w:hAnsi="Times New Roman" w:cs="Times New Roman"/>
                <w:sz w:val="24"/>
                <w:szCs w:val="24"/>
              </w:rPr>
              <w:t xml:space="preserve"> и выморочного</w:t>
            </w: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90B">
              <w:rPr>
                <w:rFonts w:ascii="Times New Roman" w:hAnsi="Times New Roman" w:cs="Times New Roman"/>
                <w:sz w:val="24"/>
                <w:szCs w:val="24"/>
              </w:rPr>
              <w:t>имущества, находящегося на территории муниципального образования Скребловское сельское поселение Лужского муниципального района Ленинградской области</w:t>
            </w:r>
          </w:p>
          <w:p w:rsidR="00632781" w:rsidRDefault="00632781" w:rsidP="00632781">
            <w:pPr>
              <w:jc w:val="both"/>
            </w:pPr>
          </w:p>
        </w:tc>
      </w:tr>
    </w:tbl>
    <w:p w:rsidR="00632781" w:rsidRPr="00915A8A" w:rsidRDefault="00135951" w:rsidP="00915A8A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proofErr w:type="gramStart"/>
      <w:r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В соответствии с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Гражданским кодексом Р</w:t>
      </w:r>
      <w:r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оссийской Федерации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, </w:t>
      </w:r>
      <w:r w:rsidR="00FD17BA" w:rsidRPr="00FD17B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Жилищным кодексом Российской Федерации, Земельным </w:t>
      </w:r>
      <w:hyperlink r:id="rId9" w:history="1">
        <w:r w:rsidR="00FD17BA" w:rsidRPr="00FD17BA">
          <w:rPr>
            <w:rFonts w:ascii="Times New Roman" w:hAnsi="Times New Roman"/>
            <w:b w:val="0"/>
            <w:bCs w:val="0"/>
            <w:color w:val="000000"/>
            <w:kern w:val="0"/>
            <w:sz w:val="24"/>
            <w:szCs w:val="24"/>
          </w:rPr>
          <w:t>кодексом</w:t>
        </w:r>
      </w:hyperlink>
      <w:r w:rsidR="00FD17BA" w:rsidRPr="00FD17B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 Российской Федерации,</w:t>
      </w:r>
      <w:r w:rsidR="00FD17BA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="00915A8A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Федеральным закон</w:t>
      </w:r>
      <w:r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ом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от 13.07.2015 № 218-ФЗ «О государственной регистрации недвижимости», Порядком принятия на учет бесхозяйных недвижимых вещей, утвержденным Приказом Минэкономразвития Российской Федерации от 10.12.2015 № 931,</w:t>
      </w:r>
      <w:r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="00111AC3" w:rsidRPr="00111AC3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Положением о порядке выявления, учета бесхозяйного и</w:t>
      </w:r>
      <w:proofErr w:type="gramEnd"/>
      <w:r w:rsidR="00111AC3" w:rsidRPr="00111AC3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proofErr w:type="gramStart"/>
      <w:r w:rsidR="00111AC3" w:rsidRPr="00111AC3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выморочного имущества, находящегося на территории муниципального образования Скребловское сельское поселение Лужского муниципального района Ленинградской области, и оформления его в муниципальную собственность,</w:t>
      </w:r>
      <w:r w:rsidR="00111AC3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утвержденным постановление администрации Скребловского сельского поселения от </w:t>
      </w:r>
      <w:r w:rsidR="00AF5ADB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29.03.2023</w:t>
      </w:r>
      <w:r w:rsidR="00111AC3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№ </w:t>
      </w:r>
      <w:r w:rsidR="00AF5ADB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82</w:t>
      </w:r>
      <w:r w:rsidR="00111AC3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,</w:t>
      </w:r>
      <w:r w:rsidR="00111AC3">
        <w:t xml:space="preserve">  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Уставом муниципального образования Скребловское сельское поселение Лужского муниципального района Ленинградской области, в целях </w:t>
      </w:r>
      <w:r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эффективного управления имуществом 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администрация Скребловского сельского поселения Лужского муниципального района Ленинградской области ПОСТАНОВЛЯЕТ:</w:t>
      </w:r>
      <w:proofErr w:type="gramEnd"/>
    </w:p>
    <w:p w:rsidR="00632781" w:rsidRPr="00CB7E76" w:rsidRDefault="00632781" w:rsidP="00632781">
      <w:pPr>
        <w:ind w:firstLine="567"/>
        <w:jc w:val="both"/>
        <w:rPr>
          <w:color w:val="000000"/>
        </w:rPr>
      </w:pPr>
    </w:p>
    <w:p w:rsidR="00033233" w:rsidRPr="00AF5ADB" w:rsidRDefault="00632781" w:rsidP="0027390B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>
        <w:rPr>
          <w:color w:val="000000"/>
        </w:rPr>
        <w:t xml:space="preserve"> </w:t>
      </w:r>
      <w:r w:rsidRPr="00CB7E76">
        <w:rPr>
          <w:color w:val="000000"/>
        </w:rPr>
        <w:t xml:space="preserve">Утвердить Положение </w:t>
      </w:r>
      <w:r w:rsidR="00135951" w:rsidRPr="00632781">
        <w:t xml:space="preserve">о </w:t>
      </w:r>
      <w:r w:rsidR="00111AC3">
        <w:t>комиссии по</w:t>
      </w:r>
      <w:r w:rsidR="00111AC3" w:rsidRPr="00632781">
        <w:t xml:space="preserve"> выявлени</w:t>
      </w:r>
      <w:r w:rsidR="00111AC3">
        <w:t>ю объектов</w:t>
      </w:r>
      <w:r w:rsidR="00111AC3" w:rsidRPr="00632781">
        <w:t xml:space="preserve"> бесхозяйного</w:t>
      </w:r>
      <w:r w:rsidR="00111AC3">
        <w:t xml:space="preserve"> и выморочного</w:t>
      </w:r>
      <w:r w:rsidR="00111AC3" w:rsidRPr="00632781">
        <w:t xml:space="preserve"> </w:t>
      </w:r>
      <w:r w:rsidR="00111AC3" w:rsidRPr="0027390B">
        <w:t>имущества, находящегося на территории муниципального образования Скребловское сельское поселение Лужского муниципального района Ленинградской области</w:t>
      </w:r>
      <w:r w:rsidR="00AF5ADB">
        <w:t>,</w:t>
      </w:r>
      <w:r w:rsidR="00135951">
        <w:t xml:space="preserve"> согласно </w:t>
      </w:r>
      <w:r w:rsidRPr="00CB7E76">
        <w:rPr>
          <w:color w:val="000000"/>
        </w:rPr>
        <w:t>Приложени</w:t>
      </w:r>
      <w:r w:rsidR="00135951">
        <w:rPr>
          <w:color w:val="000000"/>
        </w:rPr>
        <w:t xml:space="preserve">ю </w:t>
      </w:r>
      <w:r w:rsidR="00AF5ADB">
        <w:rPr>
          <w:color w:val="000000"/>
        </w:rPr>
        <w:t xml:space="preserve">1 </w:t>
      </w:r>
      <w:r w:rsidR="00135951">
        <w:rPr>
          <w:color w:val="000000"/>
        </w:rPr>
        <w:t>к настоящему постановлению</w:t>
      </w:r>
      <w:r w:rsidRPr="00CB7E76">
        <w:rPr>
          <w:color w:val="000000"/>
        </w:rPr>
        <w:t>.</w:t>
      </w:r>
    </w:p>
    <w:p w:rsidR="00AF5ADB" w:rsidRPr="00AF5ADB" w:rsidRDefault="00AF5ADB" w:rsidP="00AF5ADB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Утвердить </w:t>
      </w:r>
      <w:r w:rsidRPr="00AF5ADB">
        <w:rPr>
          <w:color w:val="000000"/>
        </w:rPr>
        <w:t>состав комиссии по выявлению объектов бесхозяйного и выморочного имущества, находящегося на территории муниципального образования Скребловское сельское поселение Лужского муниципального района Ленинградской области</w:t>
      </w:r>
      <w:r>
        <w:rPr>
          <w:color w:val="000000"/>
        </w:rPr>
        <w:t xml:space="preserve">, </w:t>
      </w:r>
      <w:r>
        <w:t xml:space="preserve">согласно </w:t>
      </w:r>
      <w:r w:rsidRPr="00CB7E76">
        <w:rPr>
          <w:color w:val="000000"/>
        </w:rPr>
        <w:t>Приложени</w:t>
      </w:r>
      <w:r>
        <w:rPr>
          <w:color w:val="000000"/>
        </w:rPr>
        <w:t>ю 2 к настоящему постановлению.</w:t>
      </w:r>
    </w:p>
    <w:p w:rsidR="003D229E" w:rsidRPr="00AF5ADB" w:rsidRDefault="00632781" w:rsidP="00AF5ADB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</w:rPr>
      </w:pPr>
      <w:r w:rsidRPr="00AF5ADB">
        <w:rPr>
          <w:color w:val="000000"/>
        </w:rPr>
        <w:t xml:space="preserve">Настоящее постановление вступает в силу </w:t>
      </w:r>
      <w:proofErr w:type="gramStart"/>
      <w:r w:rsidRPr="00AF5ADB">
        <w:rPr>
          <w:color w:val="000000"/>
        </w:rPr>
        <w:t>с</w:t>
      </w:r>
      <w:r w:rsidR="00113217" w:rsidRPr="00AF5ADB">
        <w:rPr>
          <w:color w:val="000000"/>
        </w:rPr>
        <w:t xml:space="preserve"> </w:t>
      </w:r>
      <w:r w:rsidR="00111AC3" w:rsidRPr="00AF5ADB">
        <w:rPr>
          <w:color w:val="000000"/>
        </w:rPr>
        <w:t>даты</w:t>
      </w:r>
      <w:proofErr w:type="gramEnd"/>
      <w:r w:rsidR="00111AC3" w:rsidRPr="00AF5ADB">
        <w:rPr>
          <w:color w:val="000000"/>
        </w:rPr>
        <w:t xml:space="preserve"> его подписания</w:t>
      </w:r>
      <w:r w:rsidR="004D5B8F" w:rsidRPr="00AF5ADB">
        <w:rPr>
          <w:color w:val="000000"/>
        </w:rPr>
        <w:t>.</w:t>
      </w:r>
    </w:p>
    <w:p w:rsidR="0080719E" w:rsidRPr="0027390B" w:rsidRDefault="0080719E" w:rsidP="00AF5ADB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</w:rPr>
      </w:pPr>
      <w:proofErr w:type="gramStart"/>
      <w:r w:rsidRPr="0027390B">
        <w:rPr>
          <w:color w:val="000000"/>
        </w:rPr>
        <w:t>Контроль за</w:t>
      </w:r>
      <w:proofErr w:type="gramEnd"/>
      <w:r w:rsidRPr="0027390B">
        <w:rPr>
          <w:color w:val="000000"/>
        </w:rPr>
        <w:t xml:space="preserve"> исполнением постановления оставляю за собой.</w:t>
      </w:r>
    </w:p>
    <w:p w:rsidR="00226059" w:rsidRDefault="00226059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111AC3" w:rsidRDefault="00111AC3" w:rsidP="00066C93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</w:pPr>
    </w:p>
    <w:p w:rsidR="00B7554F" w:rsidRDefault="00B7554F" w:rsidP="00066C93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</w:pPr>
    </w:p>
    <w:p w:rsidR="0080719E" w:rsidRDefault="00C1309F" w:rsidP="00111AC3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>
        <w:t>Глава</w:t>
      </w:r>
      <w:r w:rsidR="0080719E">
        <w:t xml:space="preserve"> администрации                           </w:t>
      </w:r>
      <w:r w:rsidR="00BC25A7">
        <w:t xml:space="preserve">                                                       </w:t>
      </w:r>
    </w:p>
    <w:p w:rsidR="00CB6D13" w:rsidRDefault="00CB6D13" w:rsidP="00111AC3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>
        <w:t>Скребловского сельского поселения</w:t>
      </w:r>
      <w:r w:rsidR="00490577">
        <w:t xml:space="preserve">                                                        </w:t>
      </w:r>
      <w:r w:rsidR="00C1309F">
        <w:t>Е.А. Шустрова</w:t>
      </w:r>
    </w:p>
    <w:p w:rsidR="003D229E" w:rsidRDefault="003D229E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1B144B" w:rsidRDefault="001B144B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B7554F" w:rsidRDefault="00B7554F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5D1286" w:rsidRDefault="005D1286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632781" w:rsidRDefault="001B144B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>
        <w:t>Р</w:t>
      </w:r>
      <w:r w:rsidR="00632781">
        <w:t>азослано: прокуратура</w:t>
      </w:r>
    </w:p>
    <w:p w:rsidR="00113217" w:rsidRDefault="00113217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  <w:r>
        <w:lastRenderedPageBreak/>
        <w:t>УТВЕРЖДЕНО</w:t>
      </w:r>
    </w:p>
    <w:p w:rsidR="00113217" w:rsidRDefault="00113217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  <w:r>
        <w:t>П</w:t>
      </w:r>
      <w:r w:rsidR="003D229E">
        <w:t>остановлени</w:t>
      </w:r>
      <w:r>
        <w:t>ем администрации</w:t>
      </w:r>
    </w:p>
    <w:p w:rsidR="00113217" w:rsidRDefault="00113217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  <w:r>
        <w:t xml:space="preserve">Скребловского сельского поселения </w:t>
      </w:r>
    </w:p>
    <w:p w:rsidR="003D229E" w:rsidRDefault="004469E2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  <w:r>
        <w:t>о</w:t>
      </w:r>
      <w:r w:rsidR="003D229E">
        <w:t xml:space="preserve">т </w:t>
      </w:r>
      <w:r w:rsidR="00AF5ADB">
        <w:t>29.03.2023</w:t>
      </w:r>
      <w:r w:rsidR="00700C82">
        <w:t xml:space="preserve"> № </w:t>
      </w:r>
      <w:r w:rsidR="00AF5ADB">
        <w:t>83</w:t>
      </w:r>
    </w:p>
    <w:p w:rsidR="00113217" w:rsidRDefault="00113217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  <w:r>
        <w:t>(приложение</w:t>
      </w:r>
      <w:r w:rsidR="00AF5ADB">
        <w:t xml:space="preserve"> 1</w:t>
      </w:r>
      <w:r>
        <w:t>)</w:t>
      </w:r>
    </w:p>
    <w:p w:rsidR="003D229E" w:rsidRDefault="003D229E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center"/>
      </w:pPr>
    </w:p>
    <w:p w:rsidR="00700C82" w:rsidRPr="00632781" w:rsidRDefault="00700C82" w:rsidP="00700C82">
      <w:pPr>
        <w:widowControl w:val="0"/>
        <w:tabs>
          <w:tab w:val="left" w:pos="993"/>
        </w:tabs>
        <w:autoSpaceDE w:val="0"/>
        <w:autoSpaceDN w:val="0"/>
        <w:adjustRightInd w:val="0"/>
        <w:jc w:val="center"/>
      </w:pPr>
    </w:p>
    <w:p w:rsidR="00632781" w:rsidRPr="00632781" w:rsidRDefault="00632781" w:rsidP="00632781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781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632781" w:rsidRPr="00632781" w:rsidRDefault="00113217" w:rsidP="00632781">
      <w:pPr>
        <w:ind w:left="720"/>
        <w:jc w:val="center"/>
        <w:rPr>
          <w:b/>
          <w:color w:val="000000"/>
        </w:rPr>
      </w:pPr>
      <w:r w:rsidRPr="00113217">
        <w:rPr>
          <w:b/>
          <w:color w:val="000000"/>
        </w:rPr>
        <w:t xml:space="preserve">о </w:t>
      </w:r>
      <w:r w:rsidR="00FD17BA" w:rsidRPr="00FD17BA">
        <w:rPr>
          <w:b/>
          <w:color w:val="000000"/>
        </w:rPr>
        <w:t>комиссии по выявлению объектов бесхозяйного и выморочного имущества, находящегося на территории муниципального образования Скребловское сельское поселение Лужского муниципального района Ленинградской области</w:t>
      </w:r>
      <w:r w:rsidR="00FD786B">
        <w:rPr>
          <w:b/>
          <w:color w:val="000000"/>
        </w:rPr>
        <w:t xml:space="preserve"> (далее – Положение)</w:t>
      </w:r>
    </w:p>
    <w:p w:rsidR="00632781" w:rsidRPr="00632781" w:rsidRDefault="00632781" w:rsidP="00632781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49A9" w:rsidRPr="00AB466C" w:rsidRDefault="000149A9" w:rsidP="00AB466C">
      <w:pPr>
        <w:pStyle w:val="ad"/>
        <w:numPr>
          <w:ilvl w:val="0"/>
          <w:numId w:val="28"/>
        </w:numPr>
        <w:shd w:val="clear" w:color="auto" w:fill="FFFFFF"/>
        <w:jc w:val="center"/>
        <w:rPr>
          <w:b/>
        </w:rPr>
      </w:pPr>
      <w:r w:rsidRPr="00AB466C">
        <w:rPr>
          <w:b/>
        </w:rPr>
        <w:t>Общие положения.</w:t>
      </w:r>
    </w:p>
    <w:p w:rsidR="000149A9" w:rsidRPr="000149A9" w:rsidRDefault="000149A9" w:rsidP="000149A9">
      <w:pPr>
        <w:shd w:val="clear" w:color="auto" w:fill="FFFFFF"/>
        <w:ind w:firstLine="567"/>
        <w:jc w:val="both"/>
      </w:pPr>
      <w:r w:rsidRPr="000149A9">
        <w:t> </w:t>
      </w:r>
    </w:p>
    <w:p w:rsidR="00FD17BA" w:rsidRPr="00FD17BA" w:rsidRDefault="00FD17BA" w:rsidP="00FD17BA">
      <w:pPr>
        <w:numPr>
          <w:ilvl w:val="0"/>
          <w:numId w:val="30"/>
        </w:numPr>
        <w:tabs>
          <w:tab w:val="left" w:pos="993"/>
        </w:tabs>
        <w:spacing w:line="360" w:lineRule="atLeast"/>
        <w:ind w:left="0" w:firstLine="709"/>
        <w:jc w:val="both"/>
        <w:textAlignment w:val="baseline"/>
        <w:rPr>
          <w:color w:val="000000"/>
        </w:rPr>
      </w:pPr>
      <w:r w:rsidRPr="00FD17BA">
        <w:rPr>
          <w:color w:val="000000"/>
        </w:rPr>
        <w:t xml:space="preserve">Комиссия по </w:t>
      </w:r>
      <w:r w:rsidRPr="00632781">
        <w:t>выявлени</w:t>
      </w:r>
      <w:r>
        <w:t>ю объектов</w:t>
      </w:r>
      <w:r w:rsidRPr="00632781">
        <w:t xml:space="preserve"> бесхозяйного</w:t>
      </w:r>
      <w:r>
        <w:t xml:space="preserve"> и выморочного</w:t>
      </w:r>
      <w:r w:rsidRPr="00632781">
        <w:t xml:space="preserve"> </w:t>
      </w:r>
      <w:r w:rsidRPr="0027390B">
        <w:t>имущества, находящегося на территории муниципального образования Скребловское сельское поселение Лужского муниципального района Ленинградской области</w:t>
      </w:r>
      <w:r w:rsidRPr="00FD17BA">
        <w:rPr>
          <w:color w:val="000000"/>
        </w:rPr>
        <w:t xml:space="preserve"> (далее – </w:t>
      </w:r>
      <w:r>
        <w:rPr>
          <w:color w:val="000000"/>
        </w:rPr>
        <w:t>К</w:t>
      </w:r>
      <w:r w:rsidRPr="00FD17BA">
        <w:rPr>
          <w:color w:val="000000"/>
        </w:rPr>
        <w:t xml:space="preserve">омиссия), является органом по выявлению объектов бесхозяйного недвижимого имущества и выморочного имущества, находящегося на территории </w:t>
      </w:r>
      <w:r w:rsidRPr="0027390B">
        <w:t>муниципального образования Скребловское сельское поселение Лужского муниципального района Ленинградской области</w:t>
      </w:r>
      <w:r w:rsidRPr="00FD17BA">
        <w:rPr>
          <w:color w:val="000000"/>
        </w:rPr>
        <w:t>.</w:t>
      </w:r>
    </w:p>
    <w:p w:rsidR="00FD17BA" w:rsidRPr="00FD17BA" w:rsidRDefault="00FD17BA" w:rsidP="00FD17BA">
      <w:pPr>
        <w:numPr>
          <w:ilvl w:val="0"/>
          <w:numId w:val="30"/>
        </w:numPr>
        <w:tabs>
          <w:tab w:val="left" w:pos="993"/>
        </w:tabs>
        <w:spacing w:line="360" w:lineRule="atLeast"/>
        <w:ind w:left="0" w:firstLine="709"/>
        <w:jc w:val="both"/>
        <w:textAlignment w:val="baseline"/>
        <w:rPr>
          <w:color w:val="000000"/>
        </w:rPr>
      </w:pPr>
      <w:proofErr w:type="gramStart"/>
      <w:r w:rsidRPr="00FD17BA">
        <w:rPr>
          <w:color w:val="000000"/>
        </w:rPr>
        <w:t>В своей деятельности Комиссия руководствуется Гражданским кодексом РФ, Жилищным кодексом Российской Федерации, Земельным </w:t>
      </w:r>
      <w:hyperlink r:id="rId10" w:history="1">
        <w:r w:rsidRPr="00FD17BA">
          <w:rPr>
            <w:color w:val="000000"/>
          </w:rPr>
          <w:t>кодексом</w:t>
        </w:r>
      </w:hyperlink>
      <w:r w:rsidRPr="00FD17BA">
        <w:rPr>
          <w:color w:val="000000"/>
        </w:rPr>
        <w:t xml:space="preserve"> Российской Федерации, Федеральным законом от </w:t>
      </w:r>
      <w:r>
        <w:rPr>
          <w:color w:val="000000"/>
        </w:rPr>
        <w:t>06.10.2003</w:t>
      </w:r>
      <w:r w:rsidRPr="00FD17BA">
        <w:rPr>
          <w:color w:val="000000"/>
        </w:rPr>
        <w:t xml:space="preserve"> № 131-ФЗ «Об общих принципах организации местного самоуправления в Российской Федерации», Федеральными законами от </w:t>
      </w:r>
      <w:r>
        <w:rPr>
          <w:color w:val="000000"/>
        </w:rPr>
        <w:t>13.07.2015</w:t>
      </w:r>
      <w:r w:rsidRPr="00FD17BA">
        <w:rPr>
          <w:color w:val="000000"/>
        </w:rPr>
        <w:t xml:space="preserve"> № 218-ФЗ «О государственной регистрации недвижимости», </w:t>
      </w:r>
      <w:r w:rsidRPr="00915A8A">
        <w:rPr>
          <w:color w:val="000000"/>
        </w:rPr>
        <w:t xml:space="preserve">Порядком принятия на учет бесхозяйных недвижимых вещей, утвержденным Приказом Минэкономразвития Российской Федерации от 10.12.2015 № 931, </w:t>
      </w:r>
      <w:r w:rsidRPr="00FD17BA">
        <w:rPr>
          <w:color w:val="000000"/>
        </w:rPr>
        <w:t>Положением о порядке выявления, учета бесхозяйного</w:t>
      </w:r>
      <w:proofErr w:type="gramEnd"/>
      <w:r w:rsidRPr="00FD17BA">
        <w:rPr>
          <w:color w:val="000000"/>
        </w:rPr>
        <w:t xml:space="preserve"> и выморочного имущества, находящегося на территории муниципального образования Скребловское сельское поселение Лужского муниципального района Ленинградской области, и оформления его в муниципальную собственность, утвержденным постановление администрации Скребловского сельского поселения от </w:t>
      </w:r>
      <w:r w:rsidR="00AF5ADB">
        <w:rPr>
          <w:color w:val="000000"/>
        </w:rPr>
        <w:t>29.03.2023</w:t>
      </w:r>
      <w:r w:rsidRPr="00FD17BA">
        <w:rPr>
          <w:color w:val="000000"/>
        </w:rPr>
        <w:t xml:space="preserve"> № </w:t>
      </w:r>
      <w:r w:rsidR="00AF5ADB">
        <w:rPr>
          <w:color w:val="000000"/>
        </w:rPr>
        <w:t>82</w:t>
      </w:r>
      <w:r w:rsidRPr="00FD17BA">
        <w:rPr>
          <w:color w:val="000000"/>
        </w:rPr>
        <w:t xml:space="preserve">,  </w:t>
      </w:r>
      <w:r w:rsidRPr="00915A8A">
        <w:rPr>
          <w:color w:val="000000"/>
        </w:rPr>
        <w:t>Уставом муниципального образования Скребловское сельское поселение Лужского муниципального района Ленинградской области</w:t>
      </w:r>
      <w:r w:rsidRPr="00FD17BA">
        <w:rPr>
          <w:color w:val="000000"/>
        </w:rPr>
        <w:t>.</w:t>
      </w:r>
    </w:p>
    <w:p w:rsidR="00FD17BA" w:rsidRPr="00FD17BA" w:rsidRDefault="00FD17BA" w:rsidP="00FD17BA">
      <w:pPr>
        <w:tabs>
          <w:tab w:val="left" w:pos="993"/>
        </w:tabs>
        <w:spacing w:line="360" w:lineRule="atLeast"/>
        <w:ind w:firstLine="709"/>
        <w:jc w:val="both"/>
        <w:textAlignment w:val="baseline"/>
      </w:pPr>
    </w:p>
    <w:p w:rsidR="00FD17BA" w:rsidRPr="00FD17BA" w:rsidRDefault="00FD17BA" w:rsidP="00FD17BA">
      <w:pPr>
        <w:pStyle w:val="ad"/>
        <w:numPr>
          <w:ilvl w:val="0"/>
          <w:numId w:val="28"/>
        </w:numPr>
        <w:shd w:val="clear" w:color="auto" w:fill="FFFFFF"/>
        <w:jc w:val="center"/>
        <w:rPr>
          <w:b/>
        </w:rPr>
      </w:pPr>
      <w:r w:rsidRPr="00FD17BA">
        <w:rPr>
          <w:b/>
        </w:rPr>
        <w:t xml:space="preserve">Основные функции </w:t>
      </w:r>
      <w:r w:rsidR="000D2D2D">
        <w:rPr>
          <w:b/>
        </w:rPr>
        <w:t>К</w:t>
      </w:r>
      <w:r w:rsidRPr="00FD17BA">
        <w:rPr>
          <w:b/>
        </w:rPr>
        <w:t>омиссии:</w:t>
      </w:r>
    </w:p>
    <w:p w:rsidR="00FD17BA" w:rsidRPr="00FD17BA" w:rsidRDefault="00FD17BA" w:rsidP="00FD17BA">
      <w:pPr>
        <w:spacing w:line="360" w:lineRule="atLeast"/>
        <w:ind w:left="270"/>
        <w:jc w:val="both"/>
        <w:textAlignment w:val="baseline"/>
      </w:pPr>
    </w:p>
    <w:p w:rsidR="00FD17BA" w:rsidRPr="00FD17BA" w:rsidRDefault="00FD17BA" w:rsidP="00FD17BA">
      <w:pPr>
        <w:spacing w:line="360" w:lineRule="atLeast"/>
        <w:ind w:firstLine="709"/>
        <w:jc w:val="both"/>
        <w:textAlignment w:val="baseline"/>
      </w:pPr>
      <w:r w:rsidRPr="00FD17BA">
        <w:t xml:space="preserve">2.1. Выявление объектов бесхозяйного и выморочного имущества, находящегося на территории </w:t>
      </w:r>
      <w:r w:rsidRPr="0027390B">
        <w:t>муниципального образования Скребловское сельское поселение Лужского муниципального района Ленинградской области</w:t>
      </w:r>
      <w:r w:rsidRPr="00FD17BA">
        <w:t>.</w:t>
      </w:r>
    </w:p>
    <w:p w:rsidR="00FD17BA" w:rsidRPr="00FD17BA" w:rsidRDefault="00FD17BA" w:rsidP="00FD17BA">
      <w:pPr>
        <w:pStyle w:val="ad"/>
        <w:spacing w:line="360" w:lineRule="atLeast"/>
        <w:ind w:left="0" w:firstLine="709"/>
        <w:jc w:val="both"/>
        <w:textAlignment w:val="baseline"/>
      </w:pPr>
      <w:r w:rsidRPr="00FD17BA">
        <w:t xml:space="preserve">2.2. Проведение осмотров в соответствии с распоряжением администрации, составление акта осмотра согласно Приложению </w:t>
      </w:r>
      <w:r w:rsidR="00AF5ADB">
        <w:t>1</w:t>
      </w:r>
      <w:r w:rsidR="00FD786B">
        <w:t xml:space="preserve"> к Положению</w:t>
      </w:r>
      <w:r w:rsidRPr="00FD17BA">
        <w:t>.</w:t>
      </w:r>
    </w:p>
    <w:p w:rsidR="00FD17BA" w:rsidRPr="00FD17BA" w:rsidRDefault="00FD17BA" w:rsidP="00FD17BA">
      <w:pPr>
        <w:pStyle w:val="ad"/>
        <w:tabs>
          <w:tab w:val="left" w:pos="1134"/>
        </w:tabs>
        <w:spacing w:line="360" w:lineRule="atLeast"/>
        <w:ind w:left="0" w:firstLine="709"/>
        <w:jc w:val="both"/>
        <w:textAlignment w:val="baseline"/>
      </w:pPr>
      <w:r w:rsidRPr="00FD17BA">
        <w:t>2.3. Рассмотрение документов и материалов по имуществу, обладающего признаками бесхозяйного/выморочного.</w:t>
      </w:r>
    </w:p>
    <w:p w:rsidR="00FD17BA" w:rsidRPr="00FD17BA" w:rsidRDefault="00FD17BA" w:rsidP="00FD17BA">
      <w:pPr>
        <w:pStyle w:val="af5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textAlignment w:val="baseline"/>
      </w:pPr>
      <w:r w:rsidRPr="00FD17BA">
        <w:lastRenderedPageBreak/>
        <w:t xml:space="preserve">2.4. Составление  </w:t>
      </w:r>
      <w:r w:rsidRPr="00FD17BA">
        <w:rPr>
          <w:rStyle w:val="af6"/>
          <w:rFonts w:eastAsiaTheme="majorEastAsia"/>
          <w:b w:val="0"/>
          <w:bdr w:val="none" w:sz="0" w:space="0" w:color="auto" w:frame="1"/>
        </w:rPr>
        <w:t xml:space="preserve">Акта выявления бесхозяйного и выморочного недвижимого имущества на территории </w:t>
      </w:r>
      <w:r w:rsidRPr="0027390B">
        <w:t>муниципального образования Скребловское сельское поселение Лужского муниципального района Ленинградской области</w:t>
      </w:r>
      <w:r w:rsidRPr="00FD17BA">
        <w:rPr>
          <w:rStyle w:val="af6"/>
          <w:rFonts w:eastAsiaTheme="majorEastAsia"/>
          <w:b w:val="0"/>
          <w:bdr w:val="none" w:sz="0" w:space="0" w:color="auto" w:frame="1"/>
        </w:rPr>
        <w:t xml:space="preserve"> </w:t>
      </w:r>
      <w:r>
        <w:rPr>
          <w:rStyle w:val="af6"/>
          <w:rFonts w:eastAsiaTheme="majorEastAsia"/>
          <w:b w:val="0"/>
          <w:bdr w:val="none" w:sz="0" w:space="0" w:color="auto" w:frame="1"/>
        </w:rPr>
        <w:t>с</w:t>
      </w:r>
      <w:r w:rsidRPr="00FD17BA">
        <w:rPr>
          <w:rStyle w:val="af6"/>
          <w:rFonts w:eastAsiaTheme="majorEastAsia"/>
          <w:b w:val="0"/>
          <w:bdr w:val="none" w:sz="0" w:space="0" w:color="auto" w:frame="1"/>
        </w:rPr>
        <w:t xml:space="preserve">огласно Приложению </w:t>
      </w:r>
      <w:r w:rsidR="00FD786B">
        <w:rPr>
          <w:rStyle w:val="af6"/>
          <w:rFonts w:eastAsiaTheme="majorEastAsia"/>
          <w:b w:val="0"/>
          <w:bdr w:val="none" w:sz="0" w:space="0" w:color="auto" w:frame="1"/>
        </w:rPr>
        <w:t>2</w:t>
      </w:r>
      <w:r w:rsidRPr="00FD17BA">
        <w:rPr>
          <w:rStyle w:val="af6"/>
          <w:rFonts w:eastAsiaTheme="majorEastAsia"/>
          <w:b w:val="0"/>
          <w:bdr w:val="none" w:sz="0" w:space="0" w:color="auto" w:frame="1"/>
        </w:rPr>
        <w:t xml:space="preserve"> к Положению.</w:t>
      </w:r>
    </w:p>
    <w:p w:rsidR="00FD17BA" w:rsidRPr="00FD17BA" w:rsidRDefault="00FD17BA" w:rsidP="00FD17BA">
      <w:pPr>
        <w:pStyle w:val="af5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textAlignment w:val="baseline"/>
      </w:pPr>
      <w:r w:rsidRPr="00FD17BA">
        <w:t xml:space="preserve">2.5. Составление Акта </w:t>
      </w:r>
      <w:r w:rsidRPr="00FD17BA">
        <w:rPr>
          <w:rStyle w:val="af6"/>
          <w:rFonts w:eastAsiaTheme="majorEastAsia"/>
          <w:b w:val="0"/>
          <w:bdr w:val="none" w:sz="0" w:space="0" w:color="auto" w:frame="1"/>
        </w:rPr>
        <w:t xml:space="preserve">о невозможности установления собственника объекта, обладающего признаками бесхозяйного, бесхозяйственно содержимого жилого помещения или используемого не по назначению жилого помещения согласно Приложению </w:t>
      </w:r>
      <w:r w:rsidR="00FD786B">
        <w:rPr>
          <w:rStyle w:val="af6"/>
          <w:rFonts w:eastAsiaTheme="majorEastAsia"/>
          <w:b w:val="0"/>
          <w:bdr w:val="none" w:sz="0" w:space="0" w:color="auto" w:frame="1"/>
        </w:rPr>
        <w:t>3</w:t>
      </w:r>
      <w:r w:rsidRPr="00FD17BA">
        <w:rPr>
          <w:rStyle w:val="af6"/>
          <w:rFonts w:eastAsiaTheme="majorEastAsia"/>
          <w:b w:val="0"/>
          <w:bdr w:val="none" w:sz="0" w:space="0" w:color="auto" w:frame="1"/>
        </w:rPr>
        <w:t xml:space="preserve"> к Положению.</w:t>
      </w:r>
    </w:p>
    <w:p w:rsidR="00FD17BA" w:rsidRPr="00FD17BA" w:rsidRDefault="00FD17BA" w:rsidP="00FD17BA">
      <w:pPr>
        <w:pStyle w:val="ad"/>
        <w:tabs>
          <w:tab w:val="left" w:pos="1134"/>
        </w:tabs>
        <w:spacing w:line="360" w:lineRule="atLeast"/>
        <w:ind w:left="0" w:firstLine="709"/>
        <w:jc w:val="both"/>
        <w:textAlignment w:val="baseline"/>
      </w:pPr>
      <w:r w:rsidRPr="00FD17BA">
        <w:t xml:space="preserve">2.6. По итогам проведения осмотра, составления актов комиссия заседает по вопросам, относящимся к ее компетенции. </w:t>
      </w:r>
    </w:p>
    <w:p w:rsidR="00FD17BA" w:rsidRDefault="00FD17BA" w:rsidP="00FD17BA">
      <w:pPr>
        <w:pStyle w:val="ad"/>
        <w:tabs>
          <w:tab w:val="left" w:pos="1134"/>
        </w:tabs>
        <w:spacing w:line="360" w:lineRule="atLeast"/>
        <w:ind w:left="0" w:firstLine="709"/>
        <w:jc w:val="both"/>
        <w:textAlignment w:val="baseline"/>
      </w:pPr>
      <w:r w:rsidRPr="00FD17BA">
        <w:t xml:space="preserve">2.7. Заседание комиссии оформляется протоколом. Оформленный протокол комиссии служит основанием для включения объекта имущества в реестр выявленного бесхозяйного имущества, утвержденного </w:t>
      </w:r>
      <w:r w:rsidR="000D2D2D">
        <w:t>постановлением</w:t>
      </w:r>
      <w:r w:rsidRPr="00FD17BA">
        <w:t xml:space="preserve"> администрации, или направление материалов в судебные органы.</w:t>
      </w:r>
    </w:p>
    <w:p w:rsidR="000D2D2D" w:rsidRPr="00FD17BA" w:rsidRDefault="000D2D2D" w:rsidP="00FD17BA">
      <w:pPr>
        <w:pStyle w:val="ad"/>
        <w:tabs>
          <w:tab w:val="left" w:pos="1134"/>
        </w:tabs>
        <w:spacing w:line="360" w:lineRule="atLeast"/>
        <w:ind w:left="0" w:firstLine="709"/>
        <w:jc w:val="both"/>
        <w:textAlignment w:val="baseline"/>
      </w:pPr>
    </w:p>
    <w:p w:rsidR="00FD17BA" w:rsidRPr="000D2D2D" w:rsidRDefault="00FD17BA" w:rsidP="000D2D2D">
      <w:pPr>
        <w:pStyle w:val="ad"/>
        <w:numPr>
          <w:ilvl w:val="0"/>
          <w:numId w:val="28"/>
        </w:numPr>
        <w:shd w:val="clear" w:color="auto" w:fill="FFFFFF"/>
        <w:jc w:val="center"/>
        <w:rPr>
          <w:b/>
        </w:rPr>
      </w:pPr>
      <w:r w:rsidRPr="000D2D2D">
        <w:rPr>
          <w:b/>
        </w:rPr>
        <w:t>Порядок работы Комиссии:</w:t>
      </w:r>
    </w:p>
    <w:p w:rsidR="00FD17BA" w:rsidRPr="00FD17BA" w:rsidRDefault="00FD17BA" w:rsidP="00FD17BA">
      <w:pPr>
        <w:spacing w:line="360" w:lineRule="atLeast"/>
        <w:jc w:val="both"/>
        <w:textAlignment w:val="baseline"/>
      </w:pPr>
    </w:p>
    <w:p w:rsidR="00FD17BA" w:rsidRPr="00FD17BA" w:rsidRDefault="00FD17BA" w:rsidP="000D2D2D">
      <w:pPr>
        <w:spacing w:line="360" w:lineRule="atLeast"/>
        <w:ind w:firstLine="709"/>
        <w:jc w:val="both"/>
        <w:textAlignment w:val="baseline"/>
      </w:pPr>
      <w:r w:rsidRPr="00FD17BA">
        <w:t xml:space="preserve">3.1. Председатель </w:t>
      </w:r>
      <w:r w:rsidR="000D2D2D">
        <w:t>к</w:t>
      </w:r>
      <w:r w:rsidRPr="00FD17BA">
        <w:t>омиссии организует и направляет работу комиссии, определяет дату, время и место заседания. В отсутствие председателя комиссии его функции выполняет заместитель председателя комиссии.</w:t>
      </w:r>
    </w:p>
    <w:p w:rsidR="00FD17BA" w:rsidRPr="00FD17BA" w:rsidRDefault="00FD17BA" w:rsidP="000D2D2D">
      <w:pPr>
        <w:spacing w:line="360" w:lineRule="atLeast"/>
        <w:ind w:firstLine="709"/>
        <w:jc w:val="both"/>
        <w:textAlignment w:val="baseline"/>
      </w:pPr>
      <w:r w:rsidRPr="00FD17BA">
        <w:t>3.2. Обязанностями секретаря комиссии являются:</w:t>
      </w:r>
    </w:p>
    <w:p w:rsidR="00FD17BA" w:rsidRPr="00FD17BA" w:rsidRDefault="00FD17BA" w:rsidP="000D2D2D">
      <w:pPr>
        <w:spacing w:line="360" w:lineRule="atLeast"/>
        <w:ind w:firstLine="709"/>
        <w:jc w:val="both"/>
        <w:textAlignment w:val="baseline"/>
      </w:pPr>
      <w:r w:rsidRPr="00FD17BA">
        <w:t xml:space="preserve">3.2.1. Извещение членов комиссии о дате, времени и месте заседания </w:t>
      </w:r>
      <w:r w:rsidR="000D2D2D">
        <w:t>К</w:t>
      </w:r>
      <w:r w:rsidRPr="00FD17BA">
        <w:t>омиссии.</w:t>
      </w:r>
    </w:p>
    <w:p w:rsidR="00FD17BA" w:rsidRPr="00FD17BA" w:rsidRDefault="00FD17BA" w:rsidP="000D2D2D">
      <w:pPr>
        <w:spacing w:line="360" w:lineRule="atLeast"/>
        <w:ind w:firstLine="709"/>
        <w:jc w:val="both"/>
        <w:textAlignment w:val="baseline"/>
      </w:pPr>
      <w:r w:rsidRPr="00FD17BA">
        <w:t xml:space="preserve">3.2.2. Ведение протокола заседания </w:t>
      </w:r>
      <w:r w:rsidR="000D2D2D">
        <w:t>К</w:t>
      </w:r>
      <w:r w:rsidRPr="00FD17BA">
        <w:t>омиссии.</w:t>
      </w:r>
    </w:p>
    <w:p w:rsidR="00FD17BA" w:rsidRPr="00FD17BA" w:rsidRDefault="00FD17BA" w:rsidP="000D2D2D">
      <w:pPr>
        <w:spacing w:line="360" w:lineRule="atLeast"/>
        <w:ind w:firstLine="709"/>
        <w:jc w:val="both"/>
        <w:textAlignment w:val="baseline"/>
      </w:pPr>
      <w:r w:rsidRPr="00FD17BA">
        <w:t xml:space="preserve">3.3. В период временного отсутствия секретаря комиссии (временная нетрудоспособность, командировка, отпуск и др.) его обязанности возлагаются на одного из членов комиссии, присутствующих  на заседании </w:t>
      </w:r>
      <w:r w:rsidR="000D2D2D">
        <w:t>К</w:t>
      </w:r>
      <w:r w:rsidRPr="00FD17BA">
        <w:t>омиссии.</w:t>
      </w:r>
    </w:p>
    <w:p w:rsidR="00FD17BA" w:rsidRPr="00FD17BA" w:rsidRDefault="00FD17BA" w:rsidP="000D2D2D">
      <w:pPr>
        <w:spacing w:line="360" w:lineRule="atLeast"/>
        <w:ind w:firstLine="709"/>
        <w:jc w:val="both"/>
        <w:textAlignment w:val="baseline"/>
      </w:pPr>
      <w:r w:rsidRPr="00FD17BA">
        <w:t xml:space="preserve">3.4. Комиссия формируется из представителей администрации </w:t>
      </w:r>
      <w:r w:rsidR="000D2D2D" w:rsidRPr="0027390B">
        <w:t>муниципального образования Скребловское сельское поселение Лужского муниципального района Ленинградской области</w:t>
      </w:r>
      <w:r w:rsidRPr="00FD17BA">
        <w:t>, при проведении осмотра имущества дополнительно (по согласованию) могут привлекаться представители управляющих компаний, представители организаций, осуществляющих деятельность в сфере жилищно-коммунальных и иных услуг, участковый уполномоченный, иные лица.</w:t>
      </w:r>
    </w:p>
    <w:p w:rsidR="00FD17BA" w:rsidRPr="00FD17BA" w:rsidRDefault="00FD17BA" w:rsidP="000D2D2D">
      <w:pPr>
        <w:spacing w:line="360" w:lineRule="atLeast"/>
        <w:ind w:firstLine="709"/>
        <w:jc w:val="both"/>
        <w:textAlignment w:val="baseline"/>
      </w:pPr>
      <w:r w:rsidRPr="00FD17BA">
        <w:t>3.5. Решения принимаются путем открытого голосования простым большинством голосов членов комиссии. При голосовании каждый член комиссии имеет один голос. В случае равенства голосов право решающего голоса остается за председателем комиссии.</w:t>
      </w:r>
    </w:p>
    <w:p w:rsidR="00FD17BA" w:rsidRPr="00FD17BA" w:rsidRDefault="00FD17BA" w:rsidP="000D2D2D">
      <w:pPr>
        <w:spacing w:line="360" w:lineRule="atLeast"/>
        <w:ind w:firstLine="709"/>
        <w:jc w:val="both"/>
        <w:textAlignment w:val="baseline"/>
      </w:pPr>
      <w:r w:rsidRPr="00FD17BA">
        <w:t>3.6. Комиссия правомочна принимать решения по вопросам, относящимся к ее компетенции, если на заседании присутствует не менее 50 процентов от общего числа ее членов. Члены комиссии участвуют в заседаниях лично.</w:t>
      </w:r>
    </w:p>
    <w:p w:rsidR="00FD17BA" w:rsidRPr="00FD17BA" w:rsidRDefault="00FD17BA" w:rsidP="000D2D2D">
      <w:pPr>
        <w:spacing w:line="360" w:lineRule="atLeast"/>
        <w:ind w:firstLine="709"/>
        <w:jc w:val="both"/>
        <w:textAlignment w:val="baseline"/>
      </w:pPr>
      <w:r w:rsidRPr="00FD17BA">
        <w:t>3.7. Все члены комиссии имеют равные права в решении всех вопросов, рассматриваемых на заседаниях комиссии.</w:t>
      </w:r>
    </w:p>
    <w:p w:rsidR="00FD17BA" w:rsidRPr="00FD17BA" w:rsidRDefault="00FD17BA" w:rsidP="000D2D2D">
      <w:pPr>
        <w:spacing w:line="360" w:lineRule="atLeast"/>
        <w:ind w:firstLine="709"/>
        <w:jc w:val="both"/>
        <w:textAlignment w:val="baseline"/>
      </w:pPr>
      <w:r w:rsidRPr="00FD17BA">
        <w:t>3.8. Заседание Комиссии проводятся по мере необходимости.</w:t>
      </w:r>
    </w:p>
    <w:p w:rsidR="00FD17BA" w:rsidRPr="00FD17BA" w:rsidRDefault="00FD17BA" w:rsidP="000D2D2D">
      <w:pPr>
        <w:spacing w:line="360" w:lineRule="atLeast"/>
        <w:ind w:firstLine="709"/>
        <w:jc w:val="both"/>
        <w:textAlignment w:val="baseline"/>
      </w:pPr>
      <w:r w:rsidRPr="00FD17BA">
        <w:t>3.9. Решение комиссии оформляется протоколом.</w:t>
      </w:r>
    </w:p>
    <w:p w:rsidR="00FD17BA" w:rsidRDefault="00FD17BA" w:rsidP="000D2D2D">
      <w:pPr>
        <w:spacing w:line="360" w:lineRule="atLeast"/>
        <w:ind w:firstLine="709"/>
        <w:jc w:val="both"/>
        <w:textAlignment w:val="baseline"/>
      </w:pPr>
      <w:r w:rsidRPr="00FD17BA">
        <w:lastRenderedPageBreak/>
        <w:t>3.10. Комиссия осуществляет свою деятельность в соответствии с настоящим Порядком.</w:t>
      </w:r>
    </w:p>
    <w:p w:rsidR="000D2D2D" w:rsidRPr="00FD17BA" w:rsidRDefault="000D2D2D" w:rsidP="000D2D2D">
      <w:pPr>
        <w:spacing w:line="360" w:lineRule="atLeast"/>
        <w:ind w:firstLine="709"/>
        <w:jc w:val="both"/>
        <w:textAlignment w:val="baseline"/>
      </w:pPr>
    </w:p>
    <w:p w:rsidR="00FD17BA" w:rsidRDefault="00FD17BA" w:rsidP="000D2D2D">
      <w:pPr>
        <w:pStyle w:val="ad"/>
        <w:numPr>
          <w:ilvl w:val="0"/>
          <w:numId w:val="28"/>
        </w:numPr>
        <w:shd w:val="clear" w:color="auto" w:fill="FFFFFF"/>
        <w:jc w:val="center"/>
        <w:rPr>
          <w:b/>
        </w:rPr>
      </w:pPr>
      <w:r w:rsidRPr="000D2D2D">
        <w:rPr>
          <w:b/>
        </w:rPr>
        <w:t>Ответственность и права Комиссии:</w:t>
      </w:r>
    </w:p>
    <w:p w:rsidR="000D2D2D" w:rsidRPr="000D2D2D" w:rsidRDefault="000D2D2D" w:rsidP="000D2D2D">
      <w:pPr>
        <w:pStyle w:val="ad"/>
        <w:shd w:val="clear" w:color="auto" w:fill="FFFFFF"/>
        <w:ind w:left="927"/>
        <w:rPr>
          <w:b/>
        </w:rPr>
      </w:pPr>
    </w:p>
    <w:p w:rsidR="00FD17BA" w:rsidRPr="00FD17BA" w:rsidRDefault="00FD17BA" w:rsidP="000D2D2D">
      <w:pPr>
        <w:spacing w:line="360" w:lineRule="atLeast"/>
        <w:ind w:firstLine="709"/>
        <w:jc w:val="both"/>
        <w:textAlignment w:val="baseline"/>
      </w:pPr>
      <w:r w:rsidRPr="00FD17BA">
        <w:t>4.1. Комиссия несет ответственность за несвоевременное и некачественное выполнение возложенных на нее задач.</w:t>
      </w:r>
    </w:p>
    <w:p w:rsidR="00FD17BA" w:rsidRPr="00FD17BA" w:rsidRDefault="00FD17BA" w:rsidP="000D2D2D">
      <w:pPr>
        <w:spacing w:line="360" w:lineRule="atLeast"/>
        <w:ind w:firstLine="709"/>
        <w:jc w:val="both"/>
        <w:textAlignment w:val="baseline"/>
      </w:pPr>
      <w:r w:rsidRPr="00FD17BA">
        <w:t xml:space="preserve">4.2. Комиссия вправе запрашивать и получать от структурных подразделений </w:t>
      </w:r>
      <w:r w:rsidR="006D6A81">
        <w:t>а</w:t>
      </w:r>
      <w:r w:rsidRPr="00FD17BA">
        <w:t xml:space="preserve">дминистрации </w:t>
      </w:r>
      <w:r w:rsidR="006D6A81" w:rsidRPr="0027390B">
        <w:t>муниципального образования Скребловское сельское поселение Лужского муниципального района Ленинградской области</w:t>
      </w:r>
      <w:r w:rsidRPr="00FD17BA">
        <w:t>, иных государственных, муниципальных органов, юридических/физических лиц документы и информацию, необходимую для выполнения перед ней задач, если это не противоречит законодательству.</w:t>
      </w:r>
    </w:p>
    <w:p w:rsidR="00FD17BA" w:rsidRPr="00FD17BA" w:rsidRDefault="00FD17BA" w:rsidP="00FD17BA">
      <w:pPr>
        <w:spacing w:line="360" w:lineRule="atLeast"/>
        <w:jc w:val="both"/>
        <w:textAlignment w:val="baseline"/>
      </w:pPr>
      <w:r w:rsidRPr="00FD17BA">
        <w:t> </w:t>
      </w:r>
    </w:p>
    <w:p w:rsidR="00FD17BA" w:rsidRPr="00FD17BA" w:rsidRDefault="00FD17BA" w:rsidP="00FD17BA">
      <w:pPr>
        <w:spacing w:line="360" w:lineRule="atLeast"/>
        <w:jc w:val="both"/>
        <w:textAlignment w:val="baseline"/>
      </w:pPr>
      <w:r w:rsidRPr="00FD17BA">
        <w:t> </w:t>
      </w:r>
    </w:p>
    <w:p w:rsidR="00FD17BA" w:rsidRPr="00FD17BA" w:rsidRDefault="00FD17BA" w:rsidP="00FD17BA">
      <w:pPr>
        <w:spacing w:line="360" w:lineRule="atLeast"/>
        <w:textAlignment w:val="baseline"/>
      </w:pPr>
      <w:r w:rsidRPr="00FD17BA">
        <w:t> </w:t>
      </w:r>
    </w:p>
    <w:p w:rsidR="00FD17BA" w:rsidRPr="00FD17BA" w:rsidRDefault="00FD17BA" w:rsidP="00FD17BA">
      <w:pPr>
        <w:spacing w:line="360" w:lineRule="atLeast"/>
        <w:textAlignment w:val="baseline"/>
      </w:pPr>
      <w:r w:rsidRPr="00FD17BA">
        <w:rPr>
          <w:bCs/>
          <w:bdr w:val="none" w:sz="0" w:space="0" w:color="auto" w:frame="1"/>
        </w:rPr>
        <w:t> </w:t>
      </w:r>
    </w:p>
    <w:p w:rsidR="00FD17BA" w:rsidRPr="00FD17BA" w:rsidRDefault="00FD17BA" w:rsidP="00FD17BA">
      <w:pPr>
        <w:spacing w:line="360" w:lineRule="atLeast"/>
        <w:textAlignment w:val="baseline"/>
      </w:pPr>
      <w:r w:rsidRPr="00FD17BA">
        <w:rPr>
          <w:bCs/>
          <w:bdr w:val="none" w:sz="0" w:space="0" w:color="auto" w:frame="1"/>
        </w:rPr>
        <w:t> </w:t>
      </w:r>
    </w:p>
    <w:p w:rsidR="00FD17BA" w:rsidRPr="00FD17BA" w:rsidRDefault="00FD17BA" w:rsidP="00FD17BA">
      <w:pPr>
        <w:spacing w:line="360" w:lineRule="atLeast"/>
        <w:textAlignment w:val="baseline"/>
        <w:rPr>
          <w:bCs/>
          <w:bdr w:val="none" w:sz="0" w:space="0" w:color="auto" w:frame="1"/>
        </w:rPr>
      </w:pPr>
      <w:r w:rsidRPr="00FD17BA">
        <w:rPr>
          <w:bCs/>
          <w:bdr w:val="none" w:sz="0" w:space="0" w:color="auto" w:frame="1"/>
        </w:rPr>
        <w:t> </w:t>
      </w:r>
    </w:p>
    <w:p w:rsidR="00FD17BA" w:rsidRPr="00FD17BA" w:rsidRDefault="00FD17BA" w:rsidP="00FD17BA">
      <w:pPr>
        <w:spacing w:line="360" w:lineRule="atLeast"/>
        <w:textAlignment w:val="baseline"/>
        <w:rPr>
          <w:bCs/>
          <w:bdr w:val="none" w:sz="0" w:space="0" w:color="auto" w:frame="1"/>
        </w:rPr>
      </w:pPr>
    </w:p>
    <w:p w:rsidR="00FD17BA" w:rsidRPr="00FD17BA" w:rsidRDefault="00FD17BA" w:rsidP="00FD17BA">
      <w:pPr>
        <w:spacing w:line="360" w:lineRule="atLeast"/>
        <w:textAlignment w:val="baseline"/>
        <w:rPr>
          <w:bCs/>
          <w:bdr w:val="none" w:sz="0" w:space="0" w:color="auto" w:frame="1"/>
        </w:rPr>
      </w:pPr>
    </w:p>
    <w:p w:rsidR="00FD17BA" w:rsidRPr="00FD17BA" w:rsidRDefault="00FD17BA" w:rsidP="00FD17BA">
      <w:pPr>
        <w:spacing w:line="360" w:lineRule="atLeast"/>
        <w:textAlignment w:val="baseline"/>
        <w:rPr>
          <w:bCs/>
          <w:bdr w:val="none" w:sz="0" w:space="0" w:color="auto" w:frame="1"/>
        </w:rPr>
      </w:pPr>
    </w:p>
    <w:p w:rsidR="00FD17BA" w:rsidRPr="00FD17BA" w:rsidRDefault="00FD17BA" w:rsidP="00FD17BA">
      <w:pPr>
        <w:spacing w:line="360" w:lineRule="atLeast"/>
        <w:textAlignment w:val="baseline"/>
        <w:rPr>
          <w:bCs/>
          <w:bdr w:val="none" w:sz="0" w:space="0" w:color="auto" w:frame="1"/>
        </w:rPr>
      </w:pPr>
    </w:p>
    <w:p w:rsidR="00FD17BA" w:rsidRPr="00FD17BA" w:rsidRDefault="00FD17BA" w:rsidP="00FD17BA">
      <w:pPr>
        <w:spacing w:line="360" w:lineRule="atLeast"/>
        <w:textAlignment w:val="baseline"/>
        <w:rPr>
          <w:bCs/>
          <w:bdr w:val="none" w:sz="0" w:space="0" w:color="auto" w:frame="1"/>
        </w:rPr>
      </w:pPr>
    </w:p>
    <w:p w:rsidR="00FD17BA" w:rsidRPr="00FD17BA" w:rsidRDefault="00FD17BA" w:rsidP="00FD17BA">
      <w:pPr>
        <w:spacing w:line="360" w:lineRule="atLeast"/>
        <w:textAlignment w:val="baseline"/>
        <w:rPr>
          <w:bCs/>
          <w:bdr w:val="none" w:sz="0" w:space="0" w:color="auto" w:frame="1"/>
        </w:rPr>
      </w:pPr>
    </w:p>
    <w:p w:rsidR="00FD17BA" w:rsidRPr="00FD17BA" w:rsidRDefault="00FD17BA" w:rsidP="00FD17BA">
      <w:pPr>
        <w:spacing w:line="360" w:lineRule="atLeast"/>
        <w:textAlignment w:val="baseline"/>
        <w:rPr>
          <w:bCs/>
          <w:bdr w:val="none" w:sz="0" w:space="0" w:color="auto" w:frame="1"/>
        </w:rPr>
      </w:pPr>
    </w:p>
    <w:p w:rsidR="00FD17BA" w:rsidRDefault="00FD17BA" w:rsidP="00FD17BA">
      <w:pPr>
        <w:spacing w:line="360" w:lineRule="atLeast"/>
        <w:textAlignment w:val="baseline"/>
        <w:rPr>
          <w:bCs/>
          <w:bdr w:val="none" w:sz="0" w:space="0" w:color="auto" w:frame="1"/>
        </w:rPr>
      </w:pPr>
    </w:p>
    <w:p w:rsidR="006D6A81" w:rsidRDefault="006D6A81" w:rsidP="00FD17BA">
      <w:pPr>
        <w:spacing w:line="360" w:lineRule="atLeast"/>
        <w:textAlignment w:val="baseline"/>
        <w:rPr>
          <w:bCs/>
          <w:bdr w:val="none" w:sz="0" w:space="0" w:color="auto" w:frame="1"/>
        </w:rPr>
      </w:pPr>
    </w:p>
    <w:p w:rsidR="006D6A81" w:rsidRDefault="006D6A81" w:rsidP="00FD17BA">
      <w:pPr>
        <w:spacing w:line="360" w:lineRule="atLeast"/>
        <w:textAlignment w:val="baseline"/>
        <w:rPr>
          <w:bCs/>
          <w:bdr w:val="none" w:sz="0" w:space="0" w:color="auto" w:frame="1"/>
        </w:rPr>
      </w:pPr>
    </w:p>
    <w:p w:rsidR="006D6A81" w:rsidRDefault="006D6A81" w:rsidP="00FD17BA">
      <w:pPr>
        <w:spacing w:line="360" w:lineRule="atLeast"/>
        <w:textAlignment w:val="baseline"/>
        <w:rPr>
          <w:bCs/>
          <w:bdr w:val="none" w:sz="0" w:space="0" w:color="auto" w:frame="1"/>
        </w:rPr>
      </w:pPr>
    </w:p>
    <w:p w:rsidR="006D6A81" w:rsidRDefault="006D6A81" w:rsidP="00FD17BA">
      <w:pPr>
        <w:spacing w:line="360" w:lineRule="atLeast"/>
        <w:textAlignment w:val="baseline"/>
        <w:rPr>
          <w:bCs/>
          <w:bdr w:val="none" w:sz="0" w:space="0" w:color="auto" w:frame="1"/>
        </w:rPr>
      </w:pPr>
    </w:p>
    <w:p w:rsidR="006D6A81" w:rsidRDefault="006D6A81" w:rsidP="00FD17BA">
      <w:pPr>
        <w:spacing w:line="360" w:lineRule="atLeast"/>
        <w:textAlignment w:val="baseline"/>
        <w:rPr>
          <w:bCs/>
          <w:bdr w:val="none" w:sz="0" w:space="0" w:color="auto" w:frame="1"/>
        </w:rPr>
      </w:pPr>
    </w:p>
    <w:p w:rsidR="006D6A81" w:rsidRDefault="006D6A81" w:rsidP="00FD17BA">
      <w:pPr>
        <w:spacing w:line="360" w:lineRule="atLeast"/>
        <w:textAlignment w:val="baseline"/>
        <w:rPr>
          <w:bCs/>
          <w:bdr w:val="none" w:sz="0" w:space="0" w:color="auto" w:frame="1"/>
        </w:rPr>
      </w:pPr>
    </w:p>
    <w:p w:rsidR="006D6A81" w:rsidRDefault="006D6A81" w:rsidP="00FD17BA">
      <w:pPr>
        <w:spacing w:line="360" w:lineRule="atLeast"/>
        <w:textAlignment w:val="baseline"/>
        <w:rPr>
          <w:bCs/>
          <w:bdr w:val="none" w:sz="0" w:space="0" w:color="auto" w:frame="1"/>
        </w:rPr>
      </w:pPr>
    </w:p>
    <w:p w:rsidR="006D6A81" w:rsidRDefault="006D6A81" w:rsidP="00FD17BA">
      <w:pPr>
        <w:spacing w:line="360" w:lineRule="atLeast"/>
        <w:textAlignment w:val="baseline"/>
        <w:rPr>
          <w:bCs/>
          <w:bdr w:val="none" w:sz="0" w:space="0" w:color="auto" w:frame="1"/>
        </w:rPr>
      </w:pPr>
    </w:p>
    <w:p w:rsidR="006D6A81" w:rsidRDefault="006D6A81" w:rsidP="00FD17BA">
      <w:pPr>
        <w:spacing w:line="360" w:lineRule="atLeast"/>
        <w:textAlignment w:val="baseline"/>
        <w:rPr>
          <w:bCs/>
          <w:bdr w:val="none" w:sz="0" w:space="0" w:color="auto" w:frame="1"/>
        </w:rPr>
      </w:pPr>
    </w:p>
    <w:p w:rsidR="006D6A81" w:rsidRDefault="006D6A81" w:rsidP="00FD17BA">
      <w:pPr>
        <w:spacing w:line="360" w:lineRule="atLeast"/>
        <w:textAlignment w:val="baseline"/>
        <w:rPr>
          <w:bCs/>
          <w:bdr w:val="none" w:sz="0" w:space="0" w:color="auto" w:frame="1"/>
        </w:rPr>
      </w:pPr>
    </w:p>
    <w:p w:rsidR="00B7554F" w:rsidRDefault="00B7554F" w:rsidP="00FD17BA">
      <w:pPr>
        <w:spacing w:line="360" w:lineRule="atLeast"/>
        <w:textAlignment w:val="baseline"/>
        <w:rPr>
          <w:bCs/>
          <w:bdr w:val="none" w:sz="0" w:space="0" w:color="auto" w:frame="1"/>
        </w:rPr>
      </w:pPr>
    </w:p>
    <w:p w:rsidR="00B7554F" w:rsidRDefault="00B7554F" w:rsidP="00FD17BA">
      <w:pPr>
        <w:spacing w:line="360" w:lineRule="atLeast"/>
        <w:textAlignment w:val="baseline"/>
        <w:rPr>
          <w:bCs/>
          <w:bdr w:val="none" w:sz="0" w:space="0" w:color="auto" w:frame="1"/>
        </w:rPr>
      </w:pPr>
    </w:p>
    <w:p w:rsidR="00B7554F" w:rsidRDefault="00B7554F" w:rsidP="00FD17BA">
      <w:pPr>
        <w:spacing w:line="360" w:lineRule="atLeast"/>
        <w:textAlignment w:val="baseline"/>
        <w:rPr>
          <w:bCs/>
          <w:bdr w:val="none" w:sz="0" w:space="0" w:color="auto" w:frame="1"/>
        </w:rPr>
      </w:pPr>
    </w:p>
    <w:p w:rsidR="00B7554F" w:rsidRDefault="00B7554F" w:rsidP="00FD17BA">
      <w:pPr>
        <w:spacing w:line="360" w:lineRule="atLeast"/>
        <w:textAlignment w:val="baseline"/>
        <w:rPr>
          <w:bCs/>
          <w:bdr w:val="none" w:sz="0" w:space="0" w:color="auto" w:frame="1"/>
        </w:rPr>
      </w:pPr>
    </w:p>
    <w:p w:rsidR="00FD17BA" w:rsidRPr="00FD17BA" w:rsidRDefault="00FD17BA" w:rsidP="00FD17BA">
      <w:pPr>
        <w:spacing w:line="360" w:lineRule="atLeast"/>
        <w:jc w:val="both"/>
      </w:pPr>
    </w:p>
    <w:p w:rsidR="00FD17BA" w:rsidRDefault="00FD17BA" w:rsidP="00FD17BA">
      <w:pPr>
        <w:spacing w:line="360" w:lineRule="auto"/>
      </w:pPr>
    </w:p>
    <w:p w:rsidR="00FD17BA" w:rsidRPr="00FD17BA" w:rsidRDefault="00FD17BA" w:rsidP="00FD17BA">
      <w:pPr>
        <w:jc w:val="right"/>
      </w:pPr>
      <w:r w:rsidRPr="00FD17BA">
        <w:lastRenderedPageBreak/>
        <w:t xml:space="preserve">Приложение </w:t>
      </w:r>
      <w:r w:rsidR="00AF5ADB">
        <w:t>1</w:t>
      </w:r>
      <w:r w:rsidRPr="00FD17BA">
        <w:t xml:space="preserve"> к Положению</w:t>
      </w:r>
    </w:p>
    <w:p w:rsidR="00B7554F" w:rsidRDefault="00B7554F" w:rsidP="00FD17BA">
      <w:pPr>
        <w:pStyle w:val="af5"/>
        <w:spacing w:before="0" w:beforeAutospacing="0" w:after="0" w:afterAutospacing="0" w:line="360" w:lineRule="atLeast"/>
        <w:jc w:val="center"/>
        <w:textAlignment w:val="baseline"/>
        <w:rPr>
          <w:rStyle w:val="af6"/>
          <w:rFonts w:eastAsiaTheme="majorEastAsia"/>
          <w:b w:val="0"/>
          <w:bdr w:val="none" w:sz="0" w:space="0" w:color="auto" w:frame="1"/>
        </w:rPr>
      </w:pP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jc w:val="center"/>
        <w:textAlignment w:val="baseline"/>
      </w:pPr>
      <w:r w:rsidRPr="00FD17BA">
        <w:rPr>
          <w:rStyle w:val="af6"/>
          <w:rFonts w:eastAsiaTheme="majorEastAsia"/>
          <w:b w:val="0"/>
          <w:bdr w:val="none" w:sz="0" w:space="0" w:color="auto" w:frame="1"/>
        </w:rPr>
        <w:t>Акт</w:t>
      </w:r>
    </w:p>
    <w:p w:rsidR="00FD17BA" w:rsidRPr="00FD17BA" w:rsidRDefault="00FD17BA" w:rsidP="00FD17BA">
      <w:pPr>
        <w:spacing w:line="360" w:lineRule="atLeast"/>
        <w:jc w:val="center"/>
        <w:textAlignment w:val="baseline"/>
        <w:rPr>
          <w:rStyle w:val="af6"/>
          <w:rFonts w:eastAsiaTheme="majorEastAsia"/>
          <w:b w:val="0"/>
          <w:bdr w:val="none" w:sz="0" w:space="0" w:color="auto" w:frame="1"/>
        </w:rPr>
      </w:pPr>
      <w:r w:rsidRPr="00FD17BA">
        <w:rPr>
          <w:rStyle w:val="af6"/>
          <w:rFonts w:eastAsiaTheme="majorEastAsia"/>
          <w:b w:val="0"/>
          <w:bdr w:val="none" w:sz="0" w:space="0" w:color="auto" w:frame="1"/>
        </w:rPr>
        <w:t>осмотра___________ (указать вид имущества)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jc w:val="center"/>
        <w:textAlignment w:val="baseline"/>
      </w:pPr>
      <w:r w:rsidRPr="00FD17BA">
        <w:t>№________ от ______________</w:t>
      </w:r>
    </w:p>
    <w:p w:rsidR="00B7554F" w:rsidRDefault="00B7554F" w:rsidP="00FD17BA">
      <w:pPr>
        <w:pStyle w:val="af5"/>
        <w:spacing w:before="0" w:beforeAutospacing="0" w:after="0" w:afterAutospacing="0" w:line="360" w:lineRule="atLeast"/>
        <w:textAlignment w:val="baseline"/>
      </w:pP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 xml:space="preserve">Комиссия, в </w:t>
      </w:r>
      <w:proofErr w:type="gramStart"/>
      <w:r w:rsidRPr="00FD17BA">
        <w:t>составе</w:t>
      </w:r>
      <w:proofErr w:type="gramEnd"/>
      <w:r w:rsidRPr="00FD17BA">
        <w:t xml:space="preserve"> утвержденном постановлением от ___ №_____: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>______________________________________________(ФИО, занимаемая должность);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>______________________________________________(ФИО, занимаемая должность);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 xml:space="preserve">осмотрела имущество, </w:t>
      </w:r>
      <w:proofErr w:type="gramStart"/>
      <w:r w:rsidRPr="00FD17BA">
        <w:t>имеющего</w:t>
      </w:r>
      <w:proofErr w:type="gramEnd"/>
      <w:r w:rsidRPr="00FD17BA">
        <w:t xml:space="preserve"> признаки бесхозяйного/ выморочного.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>Наименование имущества __________________________________________________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>_________________________________________________________________________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>Местоположение имущества _______________________________________________</w:t>
      </w:r>
      <w:r w:rsidR="00FD786B">
        <w:t>_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>_________________________________________________________________________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>Характеристика имущества __________________________________________</w:t>
      </w:r>
      <w:r w:rsidR="00FD786B">
        <w:t>_______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>_________________________________________________________________________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>Особенности имущества</w:t>
      </w:r>
      <w:r w:rsidR="00B7554F">
        <w:t xml:space="preserve"> </w:t>
      </w:r>
      <w:r w:rsidRPr="00FD17BA">
        <w:t>(степень опасности)___</w:t>
      </w:r>
      <w:r w:rsidR="00FD786B">
        <w:t>_______________________________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>Прочая информация______________________________________________</w:t>
      </w:r>
      <w:r w:rsidR="00FD786B">
        <w:t>_________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>Подписи членов комиссии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>________________ (расшифровка подписи)</w:t>
      </w:r>
    </w:p>
    <w:p w:rsidR="00FD17BA" w:rsidRPr="00FD17BA" w:rsidRDefault="00FD17BA" w:rsidP="00FD17BA">
      <w:pPr>
        <w:sectPr w:rsidR="00FD17BA" w:rsidRPr="00FD17BA" w:rsidSect="00B7554F">
          <w:headerReference w:type="even" r:id="rId11"/>
          <w:pgSz w:w="11906" w:h="16838" w:code="9"/>
          <w:pgMar w:top="851" w:right="851" w:bottom="851" w:left="1418" w:header="284" w:footer="0" w:gutter="0"/>
          <w:cols w:space="720"/>
          <w:docGrid w:linePitch="272"/>
        </w:sectPr>
      </w:pPr>
    </w:p>
    <w:p w:rsidR="00FD17BA" w:rsidRPr="00FD17BA" w:rsidRDefault="00FD17BA" w:rsidP="00FD17BA">
      <w:pPr>
        <w:jc w:val="right"/>
        <w:sectPr w:rsidR="00FD17BA" w:rsidRPr="00FD17BA" w:rsidSect="000121BE">
          <w:type w:val="continuous"/>
          <w:pgSz w:w="11906" w:h="16838" w:code="9"/>
          <w:pgMar w:top="1418" w:right="1134" w:bottom="1418" w:left="1418" w:header="284" w:footer="0" w:gutter="0"/>
          <w:cols w:space="720"/>
          <w:docGrid w:linePitch="272"/>
        </w:sectPr>
      </w:pPr>
    </w:p>
    <w:p w:rsidR="00FD17BA" w:rsidRPr="00FD17BA" w:rsidRDefault="00FD17BA" w:rsidP="00FD17BA">
      <w:pPr>
        <w:jc w:val="right"/>
      </w:pPr>
      <w:r w:rsidRPr="00FD17BA">
        <w:lastRenderedPageBreak/>
        <w:t xml:space="preserve">Приложение </w:t>
      </w:r>
      <w:r w:rsidR="00FD786B">
        <w:t>2</w:t>
      </w:r>
      <w:r w:rsidRPr="00FD17BA">
        <w:t xml:space="preserve"> к Положению</w:t>
      </w:r>
    </w:p>
    <w:p w:rsidR="00B7554F" w:rsidRDefault="00B7554F" w:rsidP="00FD17BA">
      <w:pPr>
        <w:pStyle w:val="af5"/>
        <w:spacing w:before="0" w:beforeAutospacing="0" w:after="0" w:afterAutospacing="0" w:line="360" w:lineRule="atLeast"/>
        <w:jc w:val="center"/>
        <w:textAlignment w:val="baseline"/>
        <w:rPr>
          <w:rStyle w:val="af6"/>
          <w:rFonts w:eastAsiaTheme="majorEastAsia"/>
          <w:b w:val="0"/>
          <w:bdr w:val="none" w:sz="0" w:space="0" w:color="auto" w:frame="1"/>
        </w:rPr>
      </w:pP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jc w:val="center"/>
        <w:textAlignment w:val="baseline"/>
      </w:pPr>
      <w:r w:rsidRPr="00FD17BA">
        <w:rPr>
          <w:rStyle w:val="af6"/>
          <w:rFonts w:eastAsiaTheme="majorEastAsia"/>
          <w:b w:val="0"/>
          <w:bdr w:val="none" w:sz="0" w:space="0" w:color="auto" w:frame="1"/>
        </w:rPr>
        <w:t>Акт</w:t>
      </w:r>
    </w:p>
    <w:p w:rsidR="00FD17BA" w:rsidRPr="00FD17BA" w:rsidRDefault="00FD17BA" w:rsidP="00FD17BA">
      <w:pPr>
        <w:spacing w:line="360" w:lineRule="atLeast"/>
        <w:jc w:val="center"/>
        <w:textAlignment w:val="baseline"/>
        <w:rPr>
          <w:rStyle w:val="af6"/>
          <w:rFonts w:eastAsiaTheme="majorEastAsia"/>
          <w:b w:val="0"/>
        </w:rPr>
      </w:pPr>
      <w:r w:rsidRPr="00FD17BA">
        <w:rPr>
          <w:rStyle w:val="af6"/>
          <w:rFonts w:eastAsiaTheme="majorEastAsia"/>
          <w:b w:val="0"/>
          <w:bdr w:val="none" w:sz="0" w:space="0" w:color="auto" w:frame="1"/>
        </w:rPr>
        <w:t xml:space="preserve">выявления бесхозяйного и выморочного недвижимого имущества на территории </w:t>
      </w:r>
      <w:r w:rsidR="00B7554F" w:rsidRPr="0027390B">
        <w:t>муниципального образования Скребловское сельское поселение Лужского муниципального района Ленинградской области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jc w:val="center"/>
        <w:textAlignment w:val="baseline"/>
      </w:pPr>
      <w:r w:rsidRPr="00FD17BA">
        <w:t>№________ от ______________</w:t>
      </w:r>
    </w:p>
    <w:p w:rsidR="00B7554F" w:rsidRDefault="00B7554F" w:rsidP="00FD17BA">
      <w:pPr>
        <w:pStyle w:val="af5"/>
        <w:spacing w:before="0" w:beforeAutospacing="0" w:after="0" w:afterAutospacing="0" w:line="360" w:lineRule="atLeast"/>
        <w:textAlignment w:val="baseline"/>
      </w:pP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 xml:space="preserve">Комиссия, в </w:t>
      </w:r>
      <w:proofErr w:type="gramStart"/>
      <w:r w:rsidRPr="00FD17BA">
        <w:t>составе</w:t>
      </w:r>
      <w:proofErr w:type="gramEnd"/>
      <w:r w:rsidRPr="00FD17BA">
        <w:t xml:space="preserve"> утвержденном постановлением от ___ №_____: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>______________________________________________(ФИО, занимаемая должность);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>______________________________________________(ФИО, занимаемая должность);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> рассмотрела материалы  и акт осмотра имущества, имеющего признаки бесхозяйного/ выморочного.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>Наименование имущества __________________________________________________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>_________________________________________________________________________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>Местоположение имущества _______________________________________________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>_________________________________________________________________________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>Краткая характеристика имущества __________________________________________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>_________________________________________________________________________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 xml:space="preserve">Признаки, по которым имущество может быть отнесено к </w:t>
      </w:r>
      <w:proofErr w:type="gramStart"/>
      <w:r w:rsidRPr="00FD17BA">
        <w:t>бесхозяйному</w:t>
      </w:r>
      <w:proofErr w:type="gramEnd"/>
      <w:r w:rsidRPr="00FD17BA">
        <w:t>/выморочному _________________________________________________________________________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>Бывший владелец имущества________________________________________________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>С какого времени имущество стало бесхозяйным/выморочным __________________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>Комиссия приняла решение о признании /непризнании объекта имущества, имеющего признаки бесхозяйного/выморочного: БЕСХОЗЯЙНЫМ/ВЫМОРОЧНЫМ.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>Подписи членов комиссии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>________________ (расшифровка подписи)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jc w:val="right"/>
        <w:textAlignment w:val="baseline"/>
      </w:pPr>
    </w:p>
    <w:p w:rsidR="00B7554F" w:rsidRDefault="00B7554F" w:rsidP="00FD17BA">
      <w:pPr>
        <w:pStyle w:val="af5"/>
        <w:spacing w:before="0" w:beforeAutospacing="0" w:after="0" w:afterAutospacing="0" w:line="360" w:lineRule="atLeast"/>
        <w:jc w:val="right"/>
        <w:textAlignment w:val="baseline"/>
      </w:pPr>
    </w:p>
    <w:p w:rsidR="00B7554F" w:rsidRDefault="00B7554F" w:rsidP="00FD17BA">
      <w:pPr>
        <w:pStyle w:val="af5"/>
        <w:spacing w:before="0" w:beforeAutospacing="0" w:after="0" w:afterAutospacing="0" w:line="360" w:lineRule="atLeast"/>
        <w:jc w:val="right"/>
        <w:textAlignment w:val="baseline"/>
      </w:pPr>
    </w:p>
    <w:p w:rsidR="00B7554F" w:rsidRDefault="00B7554F" w:rsidP="00FD17BA">
      <w:pPr>
        <w:pStyle w:val="af5"/>
        <w:spacing w:before="0" w:beforeAutospacing="0" w:after="0" w:afterAutospacing="0" w:line="360" w:lineRule="atLeast"/>
        <w:jc w:val="right"/>
        <w:textAlignment w:val="baseline"/>
      </w:pPr>
    </w:p>
    <w:p w:rsidR="00B7554F" w:rsidRDefault="00B7554F" w:rsidP="00FD17BA">
      <w:pPr>
        <w:pStyle w:val="af5"/>
        <w:spacing w:before="0" w:beforeAutospacing="0" w:after="0" w:afterAutospacing="0" w:line="360" w:lineRule="atLeast"/>
        <w:jc w:val="right"/>
        <w:textAlignment w:val="baseline"/>
      </w:pPr>
    </w:p>
    <w:p w:rsidR="00B7554F" w:rsidRDefault="00B7554F" w:rsidP="00FD17BA">
      <w:pPr>
        <w:pStyle w:val="af5"/>
        <w:spacing w:before="0" w:beforeAutospacing="0" w:after="0" w:afterAutospacing="0" w:line="360" w:lineRule="atLeast"/>
        <w:jc w:val="right"/>
        <w:textAlignment w:val="baseline"/>
      </w:pPr>
    </w:p>
    <w:p w:rsidR="00B7554F" w:rsidRDefault="00B7554F" w:rsidP="00FD17BA">
      <w:pPr>
        <w:pStyle w:val="af5"/>
        <w:spacing w:before="0" w:beforeAutospacing="0" w:after="0" w:afterAutospacing="0" w:line="360" w:lineRule="atLeast"/>
        <w:jc w:val="right"/>
        <w:textAlignment w:val="baseline"/>
      </w:pPr>
    </w:p>
    <w:p w:rsidR="00B7554F" w:rsidRDefault="00B7554F" w:rsidP="00FD17BA">
      <w:pPr>
        <w:pStyle w:val="af5"/>
        <w:spacing w:before="0" w:beforeAutospacing="0" w:after="0" w:afterAutospacing="0" w:line="360" w:lineRule="atLeast"/>
        <w:jc w:val="right"/>
        <w:textAlignment w:val="baseline"/>
      </w:pPr>
    </w:p>
    <w:p w:rsidR="00B7554F" w:rsidRDefault="00B7554F" w:rsidP="00FD17BA">
      <w:pPr>
        <w:pStyle w:val="af5"/>
        <w:spacing w:before="0" w:beforeAutospacing="0" w:after="0" w:afterAutospacing="0" w:line="360" w:lineRule="atLeast"/>
        <w:jc w:val="right"/>
        <w:textAlignment w:val="baseline"/>
      </w:pPr>
    </w:p>
    <w:p w:rsidR="00B7554F" w:rsidRDefault="00B7554F" w:rsidP="00FD17BA">
      <w:pPr>
        <w:pStyle w:val="af5"/>
        <w:spacing w:before="0" w:beforeAutospacing="0" w:after="0" w:afterAutospacing="0" w:line="360" w:lineRule="atLeast"/>
        <w:jc w:val="right"/>
        <w:textAlignment w:val="baseline"/>
      </w:pPr>
    </w:p>
    <w:p w:rsidR="00B7554F" w:rsidRDefault="00B7554F" w:rsidP="00FD17BA">
      <w:pPr>
        <w:pStyle w:val="af5"/>
        <w:spacing w:before="0" w:beforeAutospacing="0" w:after="0" w:afterAutospacing="0" w:line="360" w:lineRule="atLeast"/>
        <w:jc w:val="right"/>
        <w:textAlignment w:val="baseline"/>
      </w:pPr>
    </w:p>
    <w:p w:rsidR="00B7554F" w:rsidRDefault="00B7554F" w:rsidP="00FD17BA">
      <w:pPr>
        <w:pStyle w:val="af5"/>
        <w:spacing w:before="0" w:beforeAutospacing="0" w:after="0" w:afterAutospacing="0" w:line="360" w:lineRule="atLeast"/>
        <w:jc w:val="right"/>
        <w:textAlignment w:val="baseline"/>
      </w:pPr>
    </w:p>
    <w:p w:rsidR="00B7554F" w:rsidRDefault="00B7554F" w:rsidP="00FD17BA">
      <w:pPr>
        <w:pStyle w:val="af5"/>
        <w:spacing w:before="0" w:beforeAutospacing="0" w:after="0" w:afterAutospacing="0" w:line="360" w:lineRule="atLeast"/>
        <w:jc w:val="right"/>
        <w:textAlignment w:val="baseline"/>
      </w:pPr>
    </w:p>
    <w:p w:rsidR="00B7554F" w:rsidRDefault="00B7554F" w:rsidP="00FD17BA">
      <w:pPr>
        <w:pStyle w:val="af5"/>
        <w:spacing w:before="0" w:beforeAutospacing="0" w:after="0" w:afterAutospacing="0" w:line="360" w:lineRule="atLeast"/>
        <w:jc w:val="right"/>
        <w:textAlignment w:val="baseline"/>
      </w:pPr>
    </w:p>
    <w:p w:rsidR="00B7554F" w:rsidRDefault="00B7554F" w:rsidP="00FD17BA">
      <w:pPr>
        <w:pStyle w:val="af5"/>
        <w:spacing w:before="0" w:beforeAutospacing="0" w:after="0" w:afterAutospacing="0" w:line="360" w:lineRule="atLeast"/>
        <w:jc w:val="right"/>
        <w:textAlignment w:val="baseline"/>
      </w:pPr>
    </w:p>
    <w:p w:rsidR="00B7554F" w:rsidRDefault="00B7554F" w:rsidP="00FD17BA">
      <w:pPr>
        <w:pStyle w:val="af5"/>
        <w:spacing w:before="0" w:beforeAutospacing="0" w:after="0" w:afterAutospacing="0" w:line="360" w:lineRule="atLeast"/>
        <w:jc w:val="right"/>
        <w:textAlignment w:val="baseline"/>
      </w:pP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jc w:val="right"/>
        <w:textAlignment w:val="baseline"/>
      </w:pPr>
      <w:r w:rsidRPr="00FD17BA">
        <w:lastRenderedPageBreak/>
        <w:t xml:space="preserve">Приложение </w:t>
      </w:r>
      <w:r w:rsidR="00FD786B">
        <w:t>3</w:t>
      </w:r>
      <w:r w:rsidRPr="00FD17BA">
        <w:t xml:space="preserve"> к Положению</w:t>
      </w:r>
    </w:p>
    <w:p w:rsidR="00FD786B" w:rsidRDefault="00FD786B" w:rsidP="00FD17BA">
      <w:pPr>
        <w:pStyle w:val="af5"/>
        <w:spacing w:before="0" w:beforeAutospacing="0" w:after="0" w:afterAutospacing="0" w:line="360" w:lineRule="atLeast"/>
        <w:jc w:val="center"/>
        <w:textAlignment w:val="baseline"/>
        <w:rPr>
          <w:bCs/>
          <w:bdr w:val="none" w:sz="0" w:space="0" w:color="auto" w:frame="1"/>
        </w:rPr>
      </w:pPr>
    </w:p>
    <w:p w:rsidR="00FD786B" w:rsidRDefault="00FD786B" w:rsidP="00FD17BA">
      <w:pPr>
        <w:pStyle w:val="af5"/>
        <w:spacing w:before="0" w:beforeAutospacing="0" w:after="0" w:afterAutospacing="0" w:line="360" w:lineRule="atLeast"/>
        <w:jc w:val="center"/>
        <w:textAlignment w:val="baseline"/>
        <w:rPr>
          <w:bCs/>
          <w:bdr w:val="none" w:sz="0" w:space="0" w:color="auto" w:frame="1"/>
        </w:rPr>
      </w:pP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jc w:val="center"/>
        <w:textAlignment w:val="baseline"/>
      </w:pPr>
      <w:r w:rsidRPr="00FD17BA">
        <w:rPr>
          <w:bCs/>
          <w:bdr w:val="none" w:sz="0" w:space="0" w:color="auto" w:frame="1"/>
        </w:rPr>
        <w:t>Акт</w:t>
      </w:r>
    </w:p>
    <w:p w:rsidR="00FD17BA" w:rsidRPr="00FD17BA" w:rsidRDefault="00FD17BA" w:rsidP="00FD17BA">
      <w:pPr>
        <w:spacing w:line="360" w:lineRule="atLeast"/>
        <w:jc w:val="center"/>
        <w:textAlignment w:val="baseline"/>
      </w:pPr>
      <w:r w:rsidRPr="00FD17BA">
        <w:rPr>
          <w:bCs/>
          <w:bdr w:val="none" w:sz="0" w:space="0" w:color="auto" w:frame="1"/>
        </w:rPr>
        <w:t>о невозможности установления собственника объекта, обладающего признаками бесхозяйного, бесхозяйственно содержимого жилого помещения или используемого не по назначению жилого помещения</w:t>
      </w:r>
    </w:p>
    <w:p w:rsidR="00FD17BA" w:rsidRPr="00FD17BA" w:rsidRDefault="00FD17BA" w:rsidP="00FD17BA">
      <w:pPr>
        <w:spacing w:line="360" w:lineRule="atLeast"/>
        <w:textAlignment w:val="baseline"/>
      </w:pPr>
      <w:r w:rsidRPr="00FD17BA">
        <w:t> </w:t>
      </w:r>
    </w:p>
    <w:p w:rsidR="00FD17BA" w:rsidRPr="00FD17BA" w:rsidRDefault="00B7554F" w:rsidP="00FD17BA">
      <w:pPr>
        <w:spacing w:line="360" w:lineRule="atLeast"/>
        <w:textAlignment w:val="baseline"/>
      </w:pPr>
      <w:r>
        <w:t>п. Скреблово</w:t>
      </w:r>
      <w:r w:rsidR="00FD17BA" w:rsidRPr="00FD17BA">
        <w:t>                                                                           «____»___________20__</w:t>
      </w:r>
    </w:p>
    <w:p w:rsidR="00B7554F" w:rsidRDefault="00B7554F" w:rsidP="00FD17BA">
      <w:pPr>
        <w:spacing w:line="360" w:lineRule="atLeast"/>
        <w:textAlignment w:val="baseline"/>
      </w:pPr>
    </w:p>
    <w:p w:rsidR="00FD17BA" w:rsidRPr="00FD17BA" w:rsidRDefault="00FD17BA" w:rsidP="00FD17BA">
      <w:pPr>
        <w:spacing w:line="360" w:lineRule="atLeast"/>
        <w:textAlignment w:val="baseline"/>
      </w:pPr>
      <w:r w:rsidRPr="00FD17BA">
        <w:t>Комиссия в составе, утвержденном постановлением администрации:</w:t>
      </w:r>
      <w:r w:rsidR="00B7554F">
        <w:t xml:space="preserve"> </w:t>
      </w:r>
      <w:r w:rsidRPr="00FD17BA">
        <w:rPr>
          <w:i/>
          <w:iCs/>
          <w:bdr w:val="none" w:sz="0" w:space="0" w:color="auto" w:frame="1"/>
        </w:rPr>
        <w:t>(указываются Ф.И.О., должности)</w:t>
      </w:r>
      <w:r w:rsidRPr="00FD17BA">
        <w:t>, составила  настоящий акт о невозможности установления собственника объекта:</w:t>
      </w:r>
    </w:p>
    <w:p w:rsidR="00FD17BA" w:rsidRPr="00FD17BA" w:rsidRDefault="00FD17BA" w:rsidP="00FD17BA">
      <w:pPr>
        <w:numPr>
          <w:ilvl w:val="0"/>
          <w:numId w:val="29"/>
        </w:numPr>
        <w:spacing w:line="360" w:lineRule="atLeast"/>
        <w:ind w:left="270"/>
        <w:textAlignment w:val="baseline"/>
      </w:pPr>
      <w:r w:rsidRPr="00FD17BA">
        <w:t>Наименование ___________________________________________________</w:t>
      </w:r>
    </w:p>
    <w:p w:rsidR="00FD17BA" w:rsidRPr="00FD17BA" w:rsidRDefault="00FD17BA" w:rsidP="00FD17BA">
      <w:pPr>
        <w:numPr>
          <w:ilvl w:val="0"/>
          <w:numId w:val="29"/>
        </w:numPr>
        <w:spacing w:line="360" w:lineRule="atLeast"/>
        <w:ind w:left="270"/>
        <w:textAlignment w:val="baseline"/>
      </w:pPr>
      <w:r w:rsidRPr="00FD17BA">
        <w:t>Адрес места нахождения __________________________________________</w:t>
      </w:r>
    </w:p>
    <w:p w:rsidR="00FD17BA" w:rsidRPr="00FD17BA" w:rsidRDefault="00FD17BA" w:rsidP="00FD17BA">
      <w:pPr>
        <w:numPr>
          <w:ilvl w:val="0"/>
          <w:numId w:val="29"/>
        </w:numPr>
        <w:spacing w:line="360" w:lineRule="atLeast"/>
        <w:ind w:left="270"/>
        <w:textAlignment w:val="baseline"/>
      </w:pPr>
      <w:r w:rsidRPr="00FD17BA">
        <w:t>Технические характеристики ______________________________________</w:t>
      </w:r>
    </w:p>
    <w:p w:rsidR="00FD17BA" w:rsidRPr="00FD17BA" w:rsidRDefault="00FD17BA" w:rsidP="00FD17BA">
      <w:pPr>
        <w:numPr>
          <w:ilvl w:val="0"/>
          <w:numId w:val="29"/>
        </w:numPr>
        <w:spacing w:line="360" w:lineRule="atLeast"/>
        <w:ind w:left="270"/>
        <w:textAlignment w:val="baseline"/>
      </w:pPr>
      <w:r w:rsidRPr="00FD17BA">
        <w:t>Индивидуализирующие признаки __________________________________</w:t>
      </w:r>
    </w:p>
    <w:p w:rsidR="00FD17BA" w:rsidRPr="00FD17BA" w:rsidRDefault="00FD17BA" w:rsidP="00FD17BA">
      <w:pPr>
        <w:numPr>
          <w:ilvl w:val="0"/>
          <w:numId w:val="29"/>
        </w:numPr>
        <w:spacing w:line="360" w:lineRule="atLeast"/>
        <w:ind w:left="270"/>
        <w:textAlignment w:val="baseline"/>
      </w:pPr>
      <w:r w:rsidRPr="00FD17BA">
        <w:t>Количество _____________________________________________________</w:t>
      </w:r>
    </w:p>
    <w:p w:rsidR="00FD17BA" w:rsidRPr="00FD17BA" w:rsidRDefault="00FD17BA" w:rsidP="00FD17BA">
      <w:pPr>
        <w:numPr>
          <w:ilvl w:val="0"/>
          <w:numId w:val="29"/>
        </w:numPr>
        <w:spacing w:line="360" w:lineRule="atLeast"/>
        <w:ind w:left="270"/>
        <w:textAlignment w:val="baseline"/>
      </w:pPr>
      <w:r w:rsidRPr="00FD17BA">
        <w:t>Предполагаемый собственник _____________________________________</w:t>
      </w:r>
    </w:p>
    <w:p w:rsidR="00FD17BA" w:rsidRPr="00FD17BA" w:rsidRDefault="00FD17BA" w:rsidP="00FD17BA">
      <w:pPr>
        <w:numPr>
          <w:ilvl w:val="0"/>
          <w:numId w:val="29"/>
        </w:numPr>
        <w:spacing w:line="360" w:lineRule="atLeast"/>
        <w:ind w:left="270"/>
        <w:textAlignment w:val="baseline"/>
      </w:pPr>
      <w:r w:rsidRPr="00FD17BA">
        <w:t>Сведения о внутреннем состоянии объекта __________________________</w:t>
      </w:r>
    </w:p>
    <w:p w:rsidR="00FD17BA" w:rsidRPr="00FD17BA" w:rsidRDefault="00FD17BA" w:rsidP="00FD17BA">
      <w:pPr>
        <w:numPr>
          <w:ilvl w:val="0"/>
          <w:numId w:val="29"/>
        </w:numPr>
        <w:spacing w:line="360" w:lineRule="atLeast"/>
        <w:ind w:left="270"/>
        <w:textAlignment w:val="baseline"/>
      </w:pPr>
      <w:r w:rsidRPr="00FD17BA">
        <w:t xml:space="preserve">Причины невозможности установления собственника объекта (отметить </w:t>
      </w:r>
      <w:proofErr w:type="gramStart"/>
      <w:r w:rsidRPr="00FD17BA">
        <w:t>нужное</w:t>
      </w:r>
      <w:proofErr w:type="gramEnd"/>
      <w:r w:rsidRPr="00FD17BA">
        <w:t>):</w:t>
      </w:r>
    </w:p>
    <w:p w:rsidR="00FD17BA" w:rsidRPr="00FD17BA" w:rsidRDefault="00FD17BA" w:rsidP="00FD17BA">
      <w:pPr>
        <w:spacing w:line="360" w:lineRule="atLeast"/>
        <w:textAlignment w:val="baseline"/>
      </w:pPr>
      <w:r w:rsidRPr="00FD17BA">
        <w:t>1) неявка лица, считающего себя собственником объекта;</w:t>
      </w:r>
    </w:p>
    <w:p w:rsidR="00FD17BA" w:rsidRPr="00FD17BA" w:rsidRDefault="00FD17BA" w:rsidP="00FD17BA">
      <w:pPr>
        <w:spacing w:line="360" w:lineRule="atLeast"/>
        <w:textAlignment w:val="baseline"/>
      </w:pPr>
      <w:r w:rsidRPr="00FD17BA">
        <w:t>2) письменный отказ лица, считающего себя собственником объекта, от права собственности на него (указать реквизиты отказа) _____________________________________________________________________________</w:t>
      </w:r>
    </w:p>
    <w:p w:rsidR="00FD17BA" w:rsidRPr="00FD17BA" w:rsidRDefault="00FD17BA" w:rsidP="00FD17BA">
      <w:pPr>
        <w:spacing w:line="360" w:lineRule="atLeast"/>
        <w:textAlignment w:val="baseline"/>
      </w:pPr>
      <w:r w:rsidRPr="00FD17BA">
        <w:t> Настоящий акт составлен в _________________ экз.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> Подписи членов комиссии</w:t>
      </w:r>
    </w:p>
    <w:p w:rsidR="00FD17BA" w:rsidRPr="00FD17BA" w:rsidRDefault="00FD17BA" w:rsidP="00FD17BA">
      <w:pPr>
        <w:pStyle w:val="af5"/>
        <w:spacing w:before="0" w:beforeAutospacing="0" w:after="0" w:afterAutospacing="0" w:line="360" w:lineRule="atLeast"/>
        <w:textAlignment w:val="baseline"/>
      </w:pPr>
      <w:r w:rsidRPr="00FD17BA">
        <w:t>________________ (расшифровка подписи)</w:t>
      </w:r>
    </w:p>
    <w:p w:rsidR="00632781" w:rsidRDefault="00632781" w:rsidP="00FD17BA">
      <w:pPr>
        <w:shd w:val="clear" w:color="auto" w:fill="FFFFFF"/>
        <w:ind w:firstLine="567"/>
        <w:jc w:val="both"/>
      </w:pPr>
    </w:p>
    <w:p w:rsidR="00FD786B" w:rsidRDefault="00FD786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</w:p>
    <w:p w:rsidR="00FD786B" w:rsidRDefault="00FD786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</w:p>
    <w:p w:rsidR="00FD786B" w:rsidRDefault="00FD786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</w:p>
    <w:p w:rsidR="00FD786B" w:rsidRDefault="00FD786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</w:p>
    <w:p w:rsidR="00FD786B" w:rsidRDefault="00FD786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</w:p>
    <w:p w:rsidR="00FD786B" w:rsidRDefault="00FD786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</w:p>
    <w:p w:rsidR="00FD786B" w:rsidRDefault="00FD786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</w:p>
    <w:p w:rsidR="00FD786B" w:rsidRDefault="00FD786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</w:p>
    <w:p w:rsidR="00FD786B" w:rsidRDefault="00FD786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</w:p>
    <w:p w:rsidR="00FD786B" w:rsidRDefault="00FD786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</w:p>
    <w:p w:rsidR="00FD786B" w:rsidRDefault="00FD786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</w:p>
    <w:p w:rsidR="00FD786B" w:rsidRDefault="00FD786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</w:p>
    <w:p w:rsidR="00FD786B" w:rsidRDefault="00FD786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</w:p>
    <w:p w:rsidR="00FD786B" w:rsidRDefault="00FD786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</w:p>
    <w:p w:rsidR="00FD786B" w:rsidRDefault="00FD786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</w:p>
    <w:p w:rsidR="00FD786B" w:rsidRDefault="00FD786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</w:p>
    <w:p w:rsidR="00FD786B" w:rsidRDefault="00FD786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</w:p>
    <w:p w:rsidR="00AF5ADB" w:rsidRDefault="00AF5AD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  <w:r>
        <w:lastRenderedPageBreak/>
        <w:t>УТВЕРЖДЕНО</w:t>
      </w:r>
    </w:p>
    <w:p w:rsidR="00AF5ADB" w:rsidRDefault="00AF5AD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  <w:r>
        <w:t>Постановлением администрации</w:t>
      </w:r>
    </w:p>
    <w:p w:rsidR="00AF5ADB" w:rsidRDefault="00AF5AD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  <w:r>
        <w:t xml:space="preserve">Скребловского сельского поселения </w:t>
      </w:r>
    </w:p>
    <w:p w:rsidR="00AF5ADB" w:rsidRDefault="00AF5AD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  <w:r>
        <w:t>от 29.03.2023 № 83</w:t>
      </w:r>
    </w:p>
    <w:p w:rsidR="00AF5ADB" w:rsidRPr="00FD17BA" w:rsidRDefault="00AF5ADB" w:rsidP="00AF5ADB">
      <w:pPr>
        <w:spacing w:line="360" w:lineRule="atLeast"/>
        <w:jc w:val="right"/>
        <w:textAlignment w:val="baseline"/>
      </w:pPr>
      <w:r>
        <w:t>(приложение 2)</w:t>
      </w:r>
      <w:r w:rsidRPr="00FD17BA">
        <w:rPr>
          <w:bCs/>
          <w:bdr w:val="none" w:sz="0" w:space="0" w:color="auto" w:frame="1"/>
        </w:rPr>
        <w:t> </w:t>
      </w:r>
    </w:p>
    <w:p w:rsidR="00AF5ADB" w:rsidRDefault="00AF5ADB" w:rsidP="00AF5ADB">
      <w:pPr>
        <w:spacing w:line="360" w:lineRule="atLeast"/>
        <w:jc w:val="center"/>
        <w:textAlignment w:val="baseline"/>
        <w:rPr>
          <w:bCs/>
          <w:bdr w:val="none" w:sz="0" w:space="0" w:color="auto" w:frame="1"/>
        </w:rPr>
      </w:pPr>
    </w:p>
    <w:p w:rsidR="00FD786B" w:rsidRDefault="00FD786B" w:rsidP="00AF5ADB">
      <w:pPr>
        <w:spacing w:line="360" w:lineRule="atLeast"/>
        <w:jc w:val="center"/>
        <w:textAlignment w:val="baseline"/>
        <w:rPr>
          <w:bCs/>
          <w:bdr w:val="none" w:sz="0" w:space="0" w:color="auto" w:frame="1"/>
        </w:rPr>
      </w:pPr>
    </w:p>
    <w:p w:rsidR="00AF5ADB" w:rsidRPr="00FD17BA" w:rsidRDefault="00AF5ADB" w:rsidP="00AF5ADB">
      <w:pPr>
        <w:spacing w:line="360" w:lineRule="atLeast"/>
        <w:jc w:val="center"/>
        <w:textAlignment w:val="baseline"/>
      </w:pPr>
      <w:r w:rsidRPr="00FD17BA">
        <w:rPr>
          <w:bCs/>
          <w:bdr w:val="none" w:sz="0" w:space="0" w:color="auto" w:frame="1"/>
        </w:rPr>
        <w:t>Состав комиссии</w:t>
      </w:r>
    </w:p>
    <w:p w:rsidR="00AF5ADB" w:rsidRPr="00FD17BA" w:rsidRDefault="00AF5ADB" w:rsidP="00AF5ADB">
      <w:pPr>
        <w:spacing w:line="360" w:lineRule="atLeast"/>
        <w:jc w:val="center"/>
        <w:textAlignment w:val="baseline"/>
        <w:rPr>
          <w:rStyle w:val="af6"/>
          <w:rFonts w:eastAsiaTheme="majorEastAsia"/>
          <w:b w:val="0"/>
        </w:rPr>
      </w:pPr>
      <w:r w:rsidRPr="00FD17BA">
        <w:rPr>
          <w:bCs/>
          <w:bdr w:val="none" w:sz="0" w:space="0" w:color="auto" w:frame="1"/>
        </w:rPr>
        <w:t xml:space="preserve">по выявлению объектов бесхозяйного и выморочного имущества, находящегося на территории </w:t>
      </w:r>
      <w:r w:rsidRPr="0027390B">
        <w:t>муниципального образования Скребловское сельское поселение Лужского муниципального района Ленинградской области</w:t>
      </w:r>
    </w:p>
    <w:p w:rsidR="00AF5ADB" w:rsidRPr="00FD17BA" w:rsidRDefault="00AF5ADB" w:rsidP="00AF5ADB">
      <w:pPr>
        <w:spacing w:line="360" w:lineRule="atLeast"/>
        <w:jc w:val="center"/>
        <w:textAlignment w:val="baseline"/>
        <w:rPr>
          <w:rStyle w:val="af6"/>
          <w:rFonts w:eastAsiaTheme="majorEastAsia"/>
          <w:b w:val="0"/>
        </w:rPr>
      </w:pPr>
      <w:r w:rsidRPr="00FD17BA">
        <w:rPr>
          <w:rStyle w:val="af6"/>
          <w:rFonts w:eastAsiaTheme="majorEastAsia"/>
          <w:b w:val="0"/>
        </w:rPr>
        <w:t>(далее</w:t>
      </w:r>
      <w:r>
        <w:rPr>
          <w:rStyle w:val="af6"/>
          <w:rFonts w:eastAsiaTheme="majorEastAsia"/>
          <w:b w:val="0"/>
        </w:rPr>
        <w:t xml:space="preserve"> </w:t>
      </w:r>
      <w:r w:rsidRPr="00FD17BA">
        <w:rPr>
          <w:rStyle w:val="af6"/>
          <w:rFonts w:eastAsiaTheme="majorEastAsia"/>
          <w:b w:val="0"/>
        </w:rPr>
        <w:t>-</w:t>
      </w:r>
      <w:r>
        <w:rPr>
          <w:rStyle w:val="af6"/>
          <w:rFonts w:eastAsiaTheme="majorEastAsia"/>
          <w:b w:val="0"/>
        </w:rPr>
        <w:t xml:space="preserve"> </w:t>
      </w:r>
      <w:r w:rsidRPr="00FD17BA">
        <w:rPr>
          <w:rStyle w:val="af6"/>
          <w:rFonts w:eastAsiaTheme="majorEastAsia"/>
          <w:b w:val="0"/>
        </w:rPr>
        <w:t>комиссия)</w:t>
      </w:r>
    </w:p>
    <w:p w:rsidR="00AF5ADB" w:rsidRPr="00FD17BA" w:rsidRDefault="00AF5ADB" w:rsidP="00AF5ADB">
      <w:pPr>
        <w:spacing w:line="360" w:lineRule="atLeast"/>
        <w:textAlignment w:val="baseline"/>
      </w:pPr>
    </w:p>
    <w:p w:rsidR="00AF5ADB" w:rsidRDefault="00AF5ADB" w:rsidP="00AF5ADB">
      <w:pPr>
        <w:shd w:val="clear" w:color="auto" w:fill="FFFFFF"/>
        <w:spacing w:line="360" w:lineRule="auto"/>
        <w:jc w:val="both"/>
        <w:rPr>
          <w:color w:val="000000"/>
        </w:rPr>
      </w:pPr>
    </w:p>
    <w:p w:rsidR="00AF5ADB" w:rsidRPr="00FD17BA" w:rsidRDefault="00AF5ADB" w:rsidP="00AF5ADB">
      <w:pPr>
        <w:shd w:val="clear" w:color="auto" w:fill="FFFFFF"/>
        <w:spacing w:line="360" w:lineRule="auto"/>
        <w:jc w:val="both"/>
        <w:rPr>
          <w:color w:val="000000"/>
        </w:rPr>
      </w:pPr>
      <w:r w:rsidRPr="00FD17BA">
        <w:rPr>
          <w:color w:val="000000"/>
        </w:rPr>
        <w:t>Председатель комиссии:</w:t>
      </w:r>
    </w:p>
    <w:p w:rsidR="00AF5ADB" w:rsidRPr="00FD17BA" w:rsidRDefault="00AF5ADB" w:rsidP="00AF5ADB">
      <w:pPr>
        <w:spacing w:line="360" w:lineRule="auto"/>
        <w:rPr>
          <w:color w:val="000000"/>
        </w:rPr>
      </w:pPr>
      <w:r>
        <w:rPr>
          <w:color w:val="000000"/>
        </w:rPr>
        <w:t>Глава администрации Скребловского сельского поселения Е.А. Шустрова</w:t>
      </w:r>
    </w:p>
    <w:p w:rsidR="00AF5ADB" w:rsidRPr="00FD17BA" w:rsidRDefault="00AF5ADB" w:rsidP="00AF5ADB">
      <w:pPr>
        <w:spacing w:line="360" w:lineRule="auto"/>
      </w:pPr>
    </w:p>
    <w:p w:rsidR="00AF5ADB" w:rsidRPr="00FD17BA" w:rsidRDefault="00AF5ADB" w:rsidP="00AF5ADB">
      <w:pPr>
        <w:spacing w:line="360" w:lineRule="auto"/>
      </w:pPr>
      <w:r w:rsidRPr="00FD17BA">
        <w:t xml:space="preserve">Заместитель председателя комиссии: </w:t>
      </w:r>
    </w:p>
    <w:p w:rsidR="00AF5ADB" w:rsidRPr="00FD17BA" w:rsidRDefault="00AF5ADB" w:rsidP="00AF5ADB">
      <w:pPr>
        <w:spacing w:line="360" w:lineRule="auto"/>
        <w:rPr>
          <w:color w:val="000000"/>
        </w:rPr>
      </w:pPr>
      <w:r>
        <w:rPr>
          <w:color w:val="000000"/>
        </w:rPr>
        <w:t>Заместитель главы администрации Скребловского сельского поселения С.В. Костерин</w:t>
      </w:r>
    </w:p>
    <w:p w:rsidR="00AF5ADB" w:rsidRDefault="00AF5ADB" w:rsidP="00AF5ADB">
      <w:pPr>
        <w:spacing w:line="360" w:lineRule="auto"/>
        <w:rPr>
          <w:color w:val="000000"/>
        </w:rPr>
      </w:pPr>
    </w:p>
    <w:p w:rsidR="00AF5ADB" w:rsidRPr="00FD17BA" w:rsidRDefault="00AF5ADB" w:rsidP="00AF5ADB">
      <w:pPr>
        <w:spacing w:line="360" w:lineRule="auto"/>
        <w:rPr>
          <w:color w:val="000000"/>
        </w:rPr>
      </w:pPr>
      <w:r w:rsidRPr="00FD17BA">
        <w:rPr>
          <w:color w:val="000000"/>
        </w:rPr>
        <w:t>Члены комиссии:</w:t>
      </w:r>
    </w:p>
    <w:p w:rsidR="00AF5ADB" w:rsidRPr="00FD17BA" w:rsidRDefault="00AF5ADB" w:rsidP="00AF5ADB">
      <w:pPr>
        <w:spacing w:line="360" w:lineRule="atLeast"/>
        <w:jc w:val="both"/>
      </w:pPr>
      <w:r>
        <w:t xml:space="preserve">Главный бухгалтер </w:t>
      </w:r>
      <w:r>
        <w:rPr>
          <w:color w:val="000000"/>
        </w:rPr>
        <w:t>администрации Скребловского сельского поселения Н.А. Пылаева</w:t>
      </w:r>
    </w:p>
    <w:p w:rsidR="00AF5ADB" w:rsidRPr="00FD17BA" w:rsidRDefault="00AF5ADB" w:rsidP="00AF5ADB">
      <w:pPr>
        <w:shd w:val="clear" w:color="auto" w:fill="FFFFFF"/>
        <w:spacing w:line="360" w:lineRule="atLeast"/>
        <w:rPr>
          <w:color w:val="000000"/>
        </w:rPr>
      </w:pPr>
    </w:p>
    <w:p w:rsidR="00AF5ADB" w:rsidRDefault="00AF5ADB" w:rsidP="00AF5ADB">
      <w:pPr>
        <w:shd w:val="clear" w:color="auto" w:fill="FFFFFF"/>
        <w:spacing w:line="360" w:lineRule="atLeast"/>
        <w:rPr>
          <w:color w:val="000000"/>
        </w:rPr>
      </w:pPr>
      <w:r w:rsidRPr="00FD17BA">
        <w:rPr>
          <w:color w:val="000000"/>
        </w:rPr>
        <w:t>Секретарь комиссии</w:t>
      </w:r>
      <w:r>
        <w:rPr>
          <w:color w:val="000000"/>
        </w:rPr>
        <w:t>:</w:t>
      </w:r>
    </w:p>
    <w:p w:rsidR="00AF5ADB" w:rsidRPr="00FD17BA" w:rsidRDefault="00AF5ADB" w:rsidP="00AF5ADB">
      <w:pPr>
        <w:shd w:val="clear" w:color="auto" w:fill="FFFFFF"/>
        <w:spacing w:line="360" w:lineRule="atLeast"/>
      </w:pPr>
      <w:r>
        <w:rPr>
          <w:color w:val="000000"/>
        </w:rPr>
        <w:t>Специалист по социально-экономическому развитию и муниципальному имуществу</w:t>
      </w:r>
      <w:r w:rsidRPr="00FD17BA">
        <w:rPr>
          <w:color w:val="000000"/>
        </w:rPr>
        <w:t xml:space="preserve"> </w:t>
      </w:r>
      <w:r>
        <w:rPr>
          <w:color w:val="000000"/>
        </w:rPr>
        <w:t>администрации Скребловского сельского поселения Г.А. Агафонова</w:t>
      </w:r>
    </w:p>
    <w:p w:rsidR="00AF5ADB" w:rsidRPr="00FD17BA" w:rsidRDefault="00AF5ADB" w:rsidP="00AF5ADB">
      <w:pPr>
        <w:shd w:val="clear" w:color="auto" w:fill="FFFFFF"/>
        <w:spacing w:line="360" w:lineRule="atLeast"/>
      </w:pPr>
    </w:p>
    <w:p w:rsidR="00AF5ADB" w:rsidRPr="00FD17BA" w:rsidRDefault="00AF5ADB" w:rsidP="00AF5ADB">
      <w:pPr>
        <w:shd w:val="clear" w:color="auto" w:fill="FFFFFF"/>
        <w:spacing w:line="360" w:lineRule="atLeast"/>
      </w:pPr>
      <w:r w:rsidRPr="00FD17BA">
        <w:t>По согласованию: участковый уполномоченный, специалисты управляющих компаний</w:t>
      </w:r>
    </w:p>
    <w:p w:rsidR="00AF5ADB" w:rsidRPr="001B144B" w:rsidRDefault="00AF5ADB" w:rsidP="00FD17BA">
      <w:pPr>
        <w:shd w:val="clear" w:color="auto" w:fill="FFFFFF"/>
        <w:ind w:firstLine="567"/>
        <w:jc w:val="both"/>
      </w:pPr>
    </w:p>
    <w:sectPr w:rsidR="00AF5ADB" w:rsidRPr="001B144B" w:rsidSect="00FD17BA">
      <w:headerReference w:type="first" r:id="rId12"/>
      <w:footerReference w:type="first" r:id="rId13"/>
      <w:pgSz w:w="11906" w:h="16838"/>
      <w:pgMar w:top="709" w:right="56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07A" w:rsidRDefault="0071607A" w:rsidP="00BD0F25">
      <w:r>
        <w:separator/>
      </w:r>
    </w:p>
  </w:endnote>
  <w:endnote w:type="continuationSeparator" w:id="0">
    <w:p w:rsidR="0071607A" w:rsidRDefault="0071607A" w:rsidP="00BD0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4B" w:rsidRDefault="001B144B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07A" w:rsidRDefault="0071607A" w:rsidP="00BD0F25">
      <w:r>
        <w:separator/>
      </w:r>
    </w:p>
  </w:footnote>
  <w:footnote w:type="continuationSeparator" w:id="0">
    <w:p w:rsidR="0071607A" w:rsidRDefault="0071607A" w:rsidP="00BD0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7BA" w:rsidRDefault="00341A38" w:rsidP="00D60F05">
    <w:pPr>
      <w:pStyle w:val="a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FD17BA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FD17BA" w:rsidRDefault="00FD17B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4B" w:rsidRDefault="001B144B" w:rsidP="006E0F79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186D44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D44DEB"/>
    <w:multiLevelType w:val="multilevel"/>
    <w:tmpl w:val="ECBC9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D04C6"/>
    <w:multiLevelType w:val="hybridMultilevel"/>
    <w:tmpl w:val="A48C06E2"/>
    <w:lvl w:ilvl="0" w:tplc="83F86706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E80352"/>
    <w:multiLevelType w:val="multilevel"/>
    <w:tmpl w:val="FCEEF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8BC7CD9"/>
    <w:multiLevelType w:val="multilevel"/>
    <w:tmpl w:val="AC1C1B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auto"/>
      </w:rPr>
    </w:lvl>
  </w:abstractNum>
  <w:abstractNum w:abstractNumId="7">
    <w:nsid w:val="2ED85388"/>
    <w:multiLevelType w:val="multilevel"/>
    <w:tmpl w:val="AC7491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3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8">
    <w:nsid w:val="2FCF4481"/>
    <w:multiLevelType w:val="multilevel"/>
    <w:tmpl w:val="3CD88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003EDE"/>
    <w:multiLevelType w:val="multilevel"/>
    <w:tmpl w:val="360A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617DD0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1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2">
    <w:nsid w:val="51027538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3">
    <w:nsid w:val="51F9748C"/>
    <w:multiLevelType w:val="hybridMultilevel"/>
    <w:tmpl w:val="02408E3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62599B"/>
    <w:multiLevelType w:val="multilevel"/>
    <w:tmpl w:val="D0200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8E6AB3"/>
    <w:multiLevelType w:val="hybridMultilevel"/>
    <w:tmpl w:val="23AA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055014"/>
    <w:multiLevelType w:val="hybridMultilevel"/>
    <w:tmpl w:val="CD3CFB34"/>
    <w:lvl w:ilvl="0" w:tplc="0419000F">
      <w:start w:val="7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90F21"/>
    <w:multiLevelType w:val="hybridMultilevel"/>
    <w:tmpl w:val="CEC03904"/>
    <w:lvl w:ilvl="0" w:tplc="0419000F">
      <w:start w:val="7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6567B"/>
    <w:multiLevelType w:val="hybridMultilevel"/>
    <w:tmpl w:val="C8B8D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E61FD"/>
    <w:multiLevelType w:val="hybridMultilevel"/>
    <w:tmpl w:val="94D08AA8"/>
    <w:lvl w:ilvl="0" w:tplc="28C2E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3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9">
    <w:abstractNumId w:val="4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11"/>
  </w:num>
  <w:num w:numId="14">
    <w:abstractNumId w:val="1"/>
  </w:num>
  <w:num w:numId="15">
    <w:abstractNumId w:val="16"/>
  </w:num>
  <w:num w:numId="16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6"/>
  </w:num>
  <w:num w:numId="22">
    <w:abstractNumId w:val="2"/>
  </w:num>
  <w:num w:numId="23">
    <w:abstractNumId w:val="5"/>
  </w:num>
  <w:num w:numId="24">
    <w:abstractNumId w:val="12"/>
  </w:num>
  <w:num w:numId="25">
    <w:abstractNumId w:val="9"/>
  </w:num>
  <w:num w:numId="26">
    <w:abstractNumId w:val="14"/>
  </w:num>
  <w:num w:numId="27">
    <w:abstractNumId w:val="3"/>
  </w:num>
  <w:num w:numId="28">
    <w:abstractNumId w:val="19"/>
  </w:num>
  <w:num w:numId="29">
    <w:abstractNumId w:val="8"/>
  </w:num>
  <w:num w:numId="30">
    <w:abstractNumId w:val="18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B235A7"/>
    <w:rsid w:val="00010459"/>
    <w:rsid w:val="000117E1"/>
    <w:rsid w:val="000149A9"/>
    <w:rsid w:val="00017150"/>
    <w:rsid w:val="00017C07"/>
    <w:rsid w:val="00030130"/>
    <w:rsid w:val="00033233"/>
    <w:rsid w:val="00033FC0"/>
    <w:rsid w:val="00035164"/>
    <w:rsid w:val="00041D89"/>
    <w:rsid w:val="00047027"/>
    <w:rsid w:val="00047EE3"/>
    <w:rsid w:val="00055DDF"/>
    <w:rsid w:val="00063D07"/>
    <w:rsid w:val="00063FB4"/>
    <w:rsid w:val="0006482B"/>
    <w:rsid w:val="00066C93"/>
    <w:rsid w:val="000720D0"/>
    <w:rsid w:val="000A086E"/>
    <w:rsid w:val="000A5380"/>
    <w:rsid w:val="000B7827"/>
    <w:rsid w:val="000C6F4C"/>
    <w:rsid w:val="000D2D2D"/>
    <w:rsid w:val="000E49A0"/>
    <w:rsid w:val="000F4AB3"/>
    <w:rsid w:val="00111AC3"/>
    <w:rsid w:val="00113217"/>
    <w:rsid w:val="00122111"/>
    <w:rsid w:val="00125F2B"/>
    <w:rsid w:val="00126085"/>
    <w:rsid w:val="001275F1"/>
    <w:rsid w:val="001355B3"/>
    <w:rsid w:val="00135951"/>
    <w:rsid w:val="00137110"/>
    <w:rsid w:val="0013782E"/>
    <w:rsid w:val="00144F19"/>
    <w:rsid w:val="00146E1F"/>
    <w:rsid w:val="001664A3"/>
    <w:rsid w:val="00180FDA"/>
    <w:rsid w:val="00182DC2"/>
    <w:rsid w:val="00183D91"/>
    <w:rsid w:val="0018695A"/>
    <w:rsid w:val="00186CEE"/>
    <w:rsid w:val="0019134D"/>
    <w:rsid w:val="001A4B22"/>
    <w:rsid w:val="001A5D46"/>
    <w:rsid w:val="001A74C0"/>
    <w:rsid w:val="001B1118"/>
    <w:rsid w:val="001B144B"/>
    <w:rsid w:val="001B6D3D"/>
    <w:rsid w:val="001C2FC4"/>
    <w:rsid w:val="001C3940"/>
    <w:rsid w:val="001D1B32"/>
    <w:rsid w:val="001E4062"/>
    <w:rsid w:val="001F3291"/>
    <w:rsid w:val="00201AAD"/>
    <w:rsid w:val="002069F9"/>
    <w:rsid w:val="00210F2F"/>
    <w:rsid w:val="00211095"/>
    <w:rsid w:val="00212C36"/>
    <w:rsid w:val="00214C9C"/>
    <w:rsid w:val="00217912"/>
    <w:rsid w:val="00220975"/>
    <w:rsid w:val="00226059"/>
    <w:rsid w:val="002423BC"/>
    <w:rsid w:val="00253BB8"/>
    <w:rsid w:val="0025433E"/>
    <w:rsid w:val="00260464"/>
    <w:rsid w:val="0027390B"/>
    <w:rsid w:val="00282D1A"/>
    <w:rsid w:val="00285795"/>
    <w:rsid w:val="00286FC2"/>
    <w:rsid w:val="002879EF"/>
    <w:rsid w:val="00287A0B"/>
    <w:rsid w:val="002939E3"/>
    <w:rsid w:val="002953FB"/>
    <w:rsid w:val="002B13C5"/>
    <w:rsid w:val="002B44DD"/>
    <w:rsid w:val="002B5D31"/>
    <w:rsid w:val="002C4390"/>
    <w:rsid w:val="002D3161"/>
    <w:rsid w:val="002D4C21"/>
    <w:rsid w:val="002D750E"/>
    <w:rsid w:val="002F4317"/>
    <w:rsid w:val="002F62B6"/>
    <w:rsid w:val="0030301D"/>
    <w:rsid w:val="0030469A"/>
    <w:rsid w:val="00313166"/>
    <w:rsid w:val="00314102"/>
    <w:rsid w:val="0031543A"/>
    <w:rsid w:val="003200F8"/>
    <w:rsid w:val="0032201C"/>
    <w:rsid w:val="00333E72"/>
    <w:rsid w:val="00334465"/>
    <w:rsid w:val="0033730D"/>
    <w:rsid w:val="00341687"/>
    <w:rsid w:val="00341A38"/>
    <w:rsid w:val="0034412C"/>
    <w:rsid w:val="003612A4"/>
    <w:rsid w:val="00363B6E"/>
    <w:rsid w:val="00366C0A"/>
    <w:rsid w:val="00371E9E"/>
    <w:rsid w:val="00372417"/>
    <w:rsid w:val="00376810"/>
    <w:rsid w:val="00383EF2"/>
    <w:rsid w:val="00396482"/>
    <w:rsid w:val="0039781E"/>
    <w:rsid w:val="003A47FA"/>
    <w:rsid w:val="003A514E"/>
    <w:rsid w:val="003B7B93"/>
    <w:rsid w:val="003C08EB"/>
    <w:rsid w:val="003C30AB"/>
    <w:rsid w:val="003C7742"/>
    <w:rsid w:val="003D229E"/>
    <w:rsid w:val="003D512A"/>
    <w:rsid w:val="003E6C92"/>
    <w:rsid w:val="003F7CD9"/>
    <w:rsid w:val="004053FD"/>
    <w:rsid w:val="00420951"/>
    <w:rsid w:val="004209A0"/>
    <w:rsid w:val="00421D03"/>
    <w:rsid w:val="004266C3"/>
    <w:rsid w:val="004342ED"/>
    <w:rsid w:val="0043536E"/>
    <w:rsid w:val="004469E2"/>
    <w:rsid w:val="00452A4B"/>
    <w:rsid w:val="00452C60"/>
    <w:rsid w:val="004541BE"/>
    <w:rsid w:val="004566C2"/>
    <w:rsid w:val="004627DE"/>
    <w:rsid w:val="004632AE"/>
    <w:rsid w:val="00465FC5"/>
    <w:rsid w:val="00467A8A"/>
    <w:rsid w:val="00481B58"/>
    <w:rsid w:val="00490577"/>
    <w:rsid w:val="004941C4"/>
    <w:rsid w:val="004A2FA2"/>
    <w:rsid w:val="004C4793"/>
    <w:rsid w:val="004D31C1"/>
    <w:rsid w:val="004D5B8F"/>
    <w:rsid w:val="004D6BD1"/>
    <w:rsid w:val="004E0ABA"/>
    <w:rsid w:val="004F4CFD"/>
    <w:rsid w:val="00500C29"/>
    <w:rsid w:val="00504E9B"/>
    <w:rsid w:val="00507FB3"/>
    <w:rsid w:val="005132F3"/>
    <w:rsid w:val="00521E20"/>
    <w:rsid w:val="00533D1B"/>
    <w:rsid w:val="005377D6"/>
    <w:rsid w:val="005478EB"/>
    <w:rsid w:val="00555CF4"/>
    <w:rsid w:val="0055629B"/>
    <w:rsid w:val="005675C6"/>
    <w:rsid w:val="00573740"/>
    <w:rsid w:val="00583A94"/>
    <w:rsid w:val="00590811"/>
    <w:rsid w:val="00591AFE"/>
    <w:rsid w:val="005A36FE"/>
    <w:rsid w:val="005B41CA"/>
    <w:rsid w:val="005C10F3"/>
    <w:rsid w:val="005C1A2D"/>
    <w:rsid w:val="005D11B2"/>
    <w:rsid w:val="005D1286"/>
    <w:rsid w:val="005D3A59"/>
    <w:rsid w:val="005D51D6"/>
    <w:rsid w:val="005E08C7"/>
    <w:rsid w:val="005E18F1"/>
    <w:rsid w:val="005F1372"/>
    <w:rsid w:val="005F5886"/>
    <w:rsid w:val="00613BE2"/>
    <w:rsid w:val="00613FA4"/>
    <w:rsid w:val="006163E9"/>
    <w:rsid w:val="0062229C"/>
    <w:rsid w:val="006276B2"/>
    <w:rsid w:val="00627EE8"/>
    <w:rsid w:val="00630809"/>
    <w:rsid w:val="00632781"/>
    <w:rsid w:val="00645124"/>
    <w:rsid w:val="00656718"/>
    <w:rsid w:val="006719F9"/>
    <w:rsid w:val="00676047"/>
    <w:rsid w:val="00677476"/>
    <w:rsid w:val="00681F77"/>
    <w:rsid w:val="0069088A"/>
    <w:rsid w:val="006B55D0"/>
    <w:rsid w:val="006C2C0E"/>
    <w:rsid w:val="006D35A5"/>
    <w:rsid w:val="006D6A81"/>
    <w:rsid w:val="006E0F79"/>
    <w:rsid w:val="006F30C6"/>
    <w:rsid w:val="006F5665"/>
    <w:rsid w:val="00700C82"/>
    <w:rsid w:val="00704E01"/>
    <w:rsid w:val="0071607A"/>
    <w:rsid w:val="00723A9E"/>
    <w:rsid w:val="00736DEE"/>
    <w:rsid w:val="0074039A"/>
    <w:rsid w:val="00743B0E"/>
    <w:rsid w:val="0074795A"/>
    <w:rsid w:val="007513E3"/>
    <w:rsid w:val="00753727"/>
    <w:rsid w:val="0075758C"/>
    <w:rsid w:val="00764D7B"/>
    <w:rsid w:val="00770AD0"/>
    <w:rsid w:val="00771012"/>
    <w:rsid w:val="00774175"/>
    <w:rsid w:val="00780E01"/>
    <w:rsid w:val="007A055D"/>
    <w:rsid w:val="007A39A5"/>
    <w:rsid w:val="007B074D"/>
    <w:rsid w:val="007B4A30"/>
    <w:rsid w:val="007C083A"/>
    <w:rsid w:val="007D1D59"/>
    <w:rsid w:val="007D2988"/>
    <w:rsid w:val="007D33CB"/>
    <w:rsid w:val="007E5211"/>
    <w:rsid w:val="007E642C"/>
    <w:rsid w:val="007F1083"/>
    <w:rsid w:val="007F4EA9"/>
    <w:rsid w:val="00802503"/>
    <w:rsid w:val="00802F1A"/>
    <w:rsid w:val="00803B95"/>
    <w:rsid w:val="0080504A"/>
    <w:rsid w:val="00806C33"/>
    <w:rsid w:val="0080719E"/>
    <w:rsid w:val="00807D19"/>
    <w:rsid w:val="00810EBE"/>
    <w:rsid w:val="00817126"/>
    <w:rsid w:val="00820D0C"/>
    <w:rsid w:val="0082114B"/>
    <w:rsid w:val="008354D1"/>
    <w:rsid w:val="008412FC"/>
    <w:rsid w:val="00843BB4"/>
    <w:rsid w:val="00845A84"/>
    <w:rsid w:val="00860BF2"/>
    <w:rsid w:val="00860F3C"/>
    <w:rsid w:val="00873EFD"/>
    <w:rsid w:val="0087476E"/>
    <w:rsid w:val="008749A8"/>
    <w:rsid w:val="008776E3"/>
    <w:rsid w:val="0087787A"/>
    <w:rsid w:val="0088033B"/>
    <w:rsid w:val="0089380C"/>
    <w:rsid w:val="00895EA3"/>
    <w:rsid w:val="008A0A36"/>
    <w:rsid w:val="008A29AE"/>
    <w:rsid w:val="008A2B4B"/>
    <w:rsid w:val="008A37C5"/>
    <w:rsid w:val="008B25C8"/>
    <w:rsid w:val="008C4931"/>
    <w:rsid w:val="008D0307"/>
    <w:rsid w:val="008D2111"/>
    <w:rsid w:val="008D461B"/>
    <w:rsid w:val="008E0850"/>
    <w:rsid w:val="008E2E3F"/>
    <w:rsid w:val="008F30E7"/>
    <w:rsid w:val="008F6680"/>
    <w:rsid w:val="00901D26"/>
    <w:rsid w:val="00904FE9"/>
    <w:rsid w:val="00906378"/>
    <w:rsid w:val="00912EED"/>
    <w:rsid w:val="009130CD"/>
    <w:rsid w:val="00915A8A"/>
    <w:rsid w:val="00920C42"/>
    <w:rsid w:val="0092267B"/>
    <w:rsid w:val="00923435"/>
    <w:rsid w:val="00923B44"/>
    <w:rsid w:val="009309EE"/>
    <w:rsid w:val="00935D8D"/>
    <w:rsid w:val="00943408"/>
    <w:rsid w:val="0094709F"/>
    <w:rsid w:val="00947716"/>
    <w:rsid w:val="00951115"/>
    <w:rsid w:val="0095461E"/>
    <w:rsid w:val="00962811"/>
    <w:rsid w:val="00965AD1"/>
    <w:rsid w:val="00965DB5"/>
    <w:rsid w:val="009663CD"/>
    <w:rsid w:val="009760A9"/>
    <w:rsid w:val="00977157"/>
    <w:rsid w:val="0099215B"/>
    <w:rsid w:val="009942E1"/>
    <w:rsid w:val="009A3010"/>
    <w:rsid w:val="009A3158"/>
    <w:rsid w:val="009A6DBE"/>
    <w:rsid w:val="009B4266"/>
    <w:rsid w:val="009B7DFC"/>
    <w:rsid w:val="009C08C1"/>
    <w:rsid w:val="009C2B92"/>
    <w:rsid w:val="009C60DF"/>
    <w:rsid w:val="009D19CB"/>
    <w:rsid w:val="009D20C5"/>
    <w:rsid w:val="009E172C"/>
    <w:rsid w:val="009E6AB1"/>
    <w:rsid w:val="009F1C4B"/>
    <w:rsid w:val="009F2890"/>
    <w:rsid w:val="00A020C2"/>
    <w:rsid w:val="00A10401"/>
    <w:rsid w:val="00A10648"/>
    <w:rsid w:val="00A129A1"/>
    <w:rsid w:val="00A15D84"/>
    <w:rsid w:val="00A20AD6"/>
    <w:rsid w:val="00A24AF2"/>
    <w:rsid w:val="00A2508C"/>
    <w:rsid w:val="00A35D52"/>
    <w:rsid w:val="00A42EBF"/>
    <w:rsid w:val="00A43C2C"/>
    <w:rsid w:val="00A50BF7"/>
    <w:rsid w:val="00A51B3C"/>
    <w:rsid w:val="00A565A2"/>
    <w:rsid w:val="00A572C0"/>
    <w:rsid w:val="00A62BBE"/>
    <w:rsid w:val="00A63DF5"/>
    <w:rsid w:val="00A6769B"/>
    <w:rsid w:val="00A67A8C"/>
    <w:rsid w:val="00A7261F"/>
    <w:rsid w:val="00A754CA"/>
    <w:rsid w:val="00A932DF"/>
    <w:rsid w:val="00AA0233"/>
    <w:rsid w:val="00AA1BFF"/>
    <w:rsid w:val="00AB1D0A"/>
    <w:rsid w:val="00AB20E7"/>
    <w:rsid w:val="00AB466C"/>
    <w:rsid w:val="00AC5027"/>
    <w:rsid w:val="00AD1B7C"/>
    <w:rsid w:val="00AD1C78"/>
    <w:rsid w:val="00AF5ADB"/>
    <w:rsid w:val="00B0031A"/>
    <w:rsid w:val="00B00B99"/>
    <w:rsid w:val="00B00F3D"/>
    <w:rsid w:val="00B022AC"/>
    <w:rsid w:val="00B12417"/>
    <w:rsid w:val="00B1296A"/>
    <w:rsid w:val="00B14DFB"/>
    <w:rsid w:val="00B16A2B"/>
    <w:rsid w:val="00B22088"/>
    <w:rsid w:val="00B235A7"/>
    <w:rsid w:val="00B26438"/>
    <w:rsid w:val="00B303E5"/>
    <w:rsid w:val="00B330EB"/>
    <w:rsid w:val="00B35BF1"/>
    <w:rsid w:val="00B40BCD"/>
    <w:rsid w:val="00B46377"/>
    <w:rsid w:val="00B51F6C"/>
    <w:rsid w:val="00B57642"/>
    <w:rsid w:val="00B67C0A"/>
    <w:rsid w:val="00B701F9"/>
    <w:rsid w:val="00B7284E"/>
    <w:rsid w:val="00B7554F"/>
    <w:rsid w:val="00B76721"/>
    <w:rsid w:val="00B94E92"/>
    <w:rsid w:val="00BB3A26"/>
    <w:rsid w:val="00BB72A0"/>
    <w:rsid w:val="00BC25A7"/>
    <w:rsid w:val="00BD0F25"/>
    <w:rsid w:val="00BD3365"/>
    <w:rsid w:val="00BE2980"/>
    <w:rsid w:val="00BE4AD1"/>
    <w:rsid w:val="00BF31E8"/>
    <w:rsid w:val="00C0175C"/>
    <w:rsid w:val="00C1309F"/>
    <w:rsid w:val="00C144D8"/>
    <w:rsid w:val="00C225D2"/>
    <w:rsid w:val="00C249B7"/>
    <w:rsid w:val="00C24B0B"/>
    <w:rsid w:val="00C32C46"/>
    <w:rsid w:val="00C32D6C"/>
    <w:rsid w:val="00C3543F"/>
    <w:rsid w:val="00C35CFC"/>
    <w:rsid w:val="00C37092"/>
    <w:rsid w:val="00C37DA8"/>
    <w:rsid w:val="00C45B53"/>
    <w:rsid w:val="00C4711F"/>
    <w:rsid w:val="00C5116A"/>
    <w:rsid w:val="00C5209E"/>
    <w:rsid w:val="00C545D1"/>
    <w:rsid w:val="00C56415"/>
    <w:rsid w:val="00C61591"/>
    <w:rsid w:val="00C67785"/>
    <w:rsid w:val="00C709FF"/>
    <w:rsid w:val="00C7382F"/>
    <w:rsid w:val="00C764C1"/>
    <w:rsid w:val="00C77863"/>
    <w:rsid w:val="00C80066"/>
    <w:rsid w:val="00C81068"/>
    <w:rsid w:val="00C93736"/>
    <w:rsid w:val="00CA2F86"/>
    <w:rsid w:val="00CB6D13"/>
    <w:rsid w:val="00CC2498"/>
    <w:rsid w:val="00CD030C"/>
    <w:rsid w:val="00CD6C42"/>
    <w:rsid w:val="00CF00F4"/>
    <w:rsid w:val="00D13607"/>
    <w:rsid w:val="00D1418F"/>
    <w:rsid w:val="00D14F68"/>
    <w:rsid w:val="00D2498D"/>
    <w:rsid w:val="00D257AC"/>
    <w:rsid w:val="00D2685E"/>
    <w:rsid w:val="00D42988"/>
    <w:rsid w:val="00D45D5A"/>
    <w:rsid w:val="00D467A0"/>
    <w:rsid w:val="00D47093"/>
    <w:rsid w:val="00D5331B"/>
    <w:rsid w:val="00D670C0"/>
    <w:rsid w:val="00D67F73"/>
    <w:rsid w:val="00D73CB8"/>
    <w:rsid w:val="00D82C17"/>
    <w:rsid w:val="00D935A4"/>
    <w:rsid w:val="00DA0924"/>
    <w:rsid w:val="00DA2520"/>
    <w:rsid w:val="00DB4D0A"/>
    <w:rsid w:val="00DC05AC"/>
    <w:rsid w:val="00DC7638"/>
    <w:rsid w:val="00DD400A"/>
    <w:rsid w:val="00DD4E12"/>
    <w:rsid w:val="00DD55D3"/>
    <w:rsid w:val="00DF1CB4"/>
    <w:rsid w:val="00DF3008"/>
    <w:rsid w:val="00DF3F7B"/>
    <w:rsid w:val="00DF524F"/>
    <w:rsid w:val="00DF5AC9"/>
    <w:rsid w:val="00DF707A"/>
    <w:rsid w:val="00DF7EC6"/>
    <w:rsid w:val="00E0451C"/>
    <w:rsid w:val="00E05B0E"/>
    <w:rsid w:val="00E14EC8"/>
    <w:rsid w:val="00E17A06"/>
    <w:rsid w:val="00E20151"/>
    <w:rsid w:val="00E20211"/>
    <w:rsid w:val="00E23031"/>
    <w:rsid w:val="00E315FE"/>
    <w:rsid w:val="00E331F6"/>
    <w:rsid w:val="00E45A71"/>
    <w:rsid w:val="00E50350"/>
    <w:rsid w:val="00E52BF2"/>
    <w:rsid w:val="00E54900"/>
    <w:rsid w:val="00E56EA8"/>
    <w:rsid w:val="00E61EFE"/>
    <w:rsid w:val="00E63BC6"/>
    <w:rsid w:val="00E64EFC"/>
    <w:rsid w:val="00E70071"/>
    <w:rsid w:val="00E702D2"/>
    <w:rsid w:val="00E76BE1"/>
    <w:rsid w:val="00E81982"/>
    <w:rsid w:val="00E85563"/>
    <w:rsid w:val="00E90D99"/>
    <w:rsid w:val="00E91028"/>
    <w:rsid w:val="00E9614C"/>
    <w:rsid w:val="00E97386"/>
    <w:rsid w:val="00EA3A18"/>
    <w:rsid w:val="00EA4727"/>
    <w:rsid w:val="00EB60F5"/>
    <w:rsid w:val="00EC0C00"/>
    <w:rsid w:val="00EC36F1"/>
    <w:rsid w:val="00EC41CC"/>
    <w:rsid w:val="00EC6CAD"/>
    <w:rsid w:val="00EC7682"/>
    <w:rsid w:val="00ED1552"/>
    <w:rsid w:val="00ED48FE"/>
    <w:rsid w:val="00EE187D"/>
    <w:rsid w:val="00EE5DB1"/>
    <w:rsid w:val="00EF0314"/>
    <w:rsid w:val="00EF1235"/>
    <w:rsid w:val="00EF3886"/>
    <w:rsid w:val="00EF6881"/>
    <w:rsid w:val="00F0071A"/>
    <w:rsid w:val="00F16172"/>
    <w:rsid w:val="00F21DEE"/>
    <w:rsid w:val="00F30761"/>
    <w:rsid w:val="00F3759D"/>
    <w:rsid w:val="00F46AF1"/>
    <w:rsid w:val="00F47252"/>
    <w:rsid w:val="00F53702"/>
    <w:rsid w:val="00F53E0A"/>
    <w:rsid w:val="00F57885"/>
    <w:rsid w:val="00F6022D"/>
    <w:rsid w:val="00F7469E"/>
    <w:rsid w:val="00F75681"/>
    <w:rsid w:val="00F774DA"/>
    <w:rsid w:val="00F80E2D"/>
    <w:rsid w:val="00F944C0"/>
    <w:rsid w:val="00F9721B"/>
    <w:rsid w:val="00FA3CA8"/>
    <w:rsid w:val="00FA64E8"/>
    <w:rsid w:val="00FA7020"/>
    <w:rsid w:val="00FB68DE"/>
    <w:rsid w:val="00FC104C"/>
    <w:rsid w:val="00FC14DD"/>
    <w:rsid w:val="00FC5338"/>
    <w:rsid w:val="00FC68F2"/>
    <w:rsid w:val="00FC7038"/>
    <w:rsid w:val="00FD17BA"/>
    <w:rsid w:val="00FD26AD"/>
    <w:rsid w:val="00FD3F5E"/>
    <w:rsid w:val="00FD786B"/>
    <w:rsid w:val="00FE52ED"/>
    <w:rsid w:val="00FE6C12"/>
    <w:rsid w:val="00FE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5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235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235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B235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E0F79"/>
    <w:pPr>
      <w:tabs>
        <w:tab w:val="left" w:pos="9921"/>
      </w:tabs>
    </w:pPr>
  </w:style>
  <w:style w:type="character" w:customStyle="1" w:styleId="a4">
    <w:name w:val="Верхний колонтитул Знак"/>
    <w:basedOn w:val="a0"/>
    <w:link w:val="a5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nhideWhenUsed/>
    <w:rsid w:val="00B2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B235A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B235A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23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235A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B235A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B235A7"/>
    <w:pPr>
      <w:ind w:left="720"/>
      <w:contextualSpacing/>
    </w:pPr>
  </w:style>
  <w:style w:type="paragraph" w:customStyle="1" w:styleId="Heading">
    <w:name w:val="Heading"/>
    <w:rsid w:val="00B235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235A7"/>
    <w:pPr>
      <w:spacing w:before="100" w:beforeAutospacing="1" w:after="100" w:afterAutospacing="1"/>
    </w:pPr>
  </w:style>
  <w:style w:type="paragraph" w:customStyle="1" w:styleId="af">
    <w:name w:val="Таблицы (моноширинный)"/>
    <w:basedOn w:val="a"/>
    <w:next w:val="a"/>
    <w:rsid w:val="00B235A7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Прижатый влево"/>
    <w:basedOn w:val="a"/>
    <w:next w:val="a"/>
    <w:rsid w:val="00B235A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character" w:customStyle="1" w:styleId="FontStyle28">
    <w:name w:val="Font Style28"/>
    <w:basedOn w:val="a0"/>
    <w:uiPriority w:val="99"/>
    <w:rsid w:val="0091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9130C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130CD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130C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4298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42988"/>
    <w:pPr>
      <w:widowControl w:val="0"/>
      <w:autoSpaceDE w:val="0"/>
      <w:autoSpaceDN w:val="0"/>
      <w:adjustRightInd w:val="0"/>
      <w:spacing w:line="336" w:lineRule="exact"/>
      <w:ind w:firstLine="710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F944C0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F66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F6680"/>
    <w:pPr>
      <w:widowControl w:val="0"/>
      <w:autoSpaceDE w:val="0"/>
      <w:autoSpaceDN w:val="0"/>
      <w:adjustRightInd w:val="0"/>
      <w:spacing w:line="307" w:lineRule="exact"/>
      <w:ind w:hanging="346"/>
    </w:pPr>
    <w:rPr>
      <w:rFonts w:eastAsiaTheme="minorEastAsia"/>
    </w:rPr>
  </w:style>
  <w:style w:type="table" w:styleId="af1">
    <w:name w:val="Table Grid"/>
    <w:basedOn w:val="a1"/>
    <w:uiPriority w:val="59"/>
    <w:rsid w:val="0080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C60DF"/>
    <w:rPr>
      <w:color w:val="800080" w:themeColor="followedHyperlink"/>
      <w:u w:val="single"/>
    </w:rPr>
  </w:style>
  <w:style w:type="character" w:customStyle="1" w:styleId="12">
    <w:name w:val="Верх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5">
    <w:name w:val="Сетка таблицы1"/>
    <w:basedOn w:val="a1"/>
    <w:next w:val="af1"/>
    <w:uiPriority w:val="59"/>
    <w:rsid w:val="009C60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BD0F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D0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226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Абзац списка Знак"/>
    <w:link w:val="ad"/>
    <w:locked/>
    <w:rsid w:val="00807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44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Normal (Web)"/>
    <w:basedOn w:val="a"/>
    <w:uiPriority w:val="99"/>
    <w:unhideWhenUsed/>
    <w:rsid w:val="001B14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B1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14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1B144B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dktexright">
    <w:name w:val="dktexright"/>
    <w:basedOn w:val="a"/>
    <w:uiPriority w:val="99"/>
    <w:rsid w:val="001B144B"/>
    <w:pPr>
      <w:spacing w:before="100" w:beforeAutospacing="1" w:after="100" w:afterAutospacing="1"/>
      <w:jc w:val="both"/>
    </w:pPr>
  </w:style>
  <w:style w:type="character" w:styleId="af6">
    <w:name w:val="Strong"/>
    <w:uiPriority w:val="22"/>
    <w:qFormat/>
    <w:rsid w:val="00FD17BA"/>
    <w:rPr>
      <w:b/>
      <w:bCs/>
    </w:rPr>
  </w:style>
  <w:style w:type="character" w:styleId="af7">
    <w:name w:val="page number"/>
    <w:basedOn w:val="a0"/>
    <w:rsid w:val="00FD1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5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235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235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B235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E0F79"/>
    <w:pPr>
      <w:tabs>
        <w:tab w:val="left" w:pos="9921"/>
      </w:tabs>
    </w:pPr>
  </w:style>
  <w:style w:type="character" w:customStyle="1" w:styleId="a4">
    <w:name w:val="Верхний колонтитул Знак"/>
    <w:basedOn w:val="a0"/>
    <w:link w:val="a5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B2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B235A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B235A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23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235A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B235A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B235A7"/>
    <w:pPr>
      <w:ind w:left="720"/>
      <w:contextualSpacing/>
    </w:pPr>
  </w:style>
  <w:style w:type="paragraph" w:customStyle="1" w:styleId="Heading">
    <w:name w:val="Heading"/>
    <w:rsid w:val="00B235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235A7"/>
    <w:pPr>
      <w:spacing w:before="100" w:beforeAutospacing="1" w:after="100" w:afterAutospacing="1"/>
    </w:pPr>
  </w:style>
  <w:style w:type="paragraph" w:customStyle="1" w:styleId="af">
    <w:name w:val="Таблицы (моноширинный)"/>
    <w:basedOn w:val="a"/>
    <w:next w:val="a"/>
    <w:rsid w:val="00B235A7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Прижатый влево"/>
    <w:basedOn w:val="a"/>
    <w:next w:val="a"/>
    <w:rsid w:val="00B235A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character" w:customStyle="1" w:styleId="FontStyle28">
    <w:name w:val="Font Style28"/>
    <w:basedOn w:val="a0"/>
    <w:uiPriority w:val="99"/>
    <w:rsid w:val="0091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9130C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130CD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130C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4298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42988"/>
    <w:pPr>
      <w:widowControl w:val="0"/>
      <w:autoSpaceDE w:val="0"/>
      <w:autoSpaceDN w:val="0"/>
      <w:adjustRightInd w:val="0"/>
      <w:spacing w:line="336" w:lineRule="exact"/>
      <w:ind w:firstLine="710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F944C0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F66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F6680"/>
    <w:pPr>
      <w:widowControl w:val="0"/>
      <w:autoSpaceDE w:val="0"/>
      <w:autoSpaceDN w:val="0"/>
      <w:adjustRightInd w:val="0"/>
      <w:spacing w:line="307" w:lineRule="exact"/>
      <w:ind w:hanging="346"/>
    </w:pPr>
    <w:rPr>
      <w:rFonts w:eastAsiaTheme="minorEastAsia"/>
    </w:rPr>
  </w:style>
  <w:style w:type="table" w:styleId="af1">
    <w:name w:val="Table Grid"/>
    <w:basedOn w:val="a1"/>
    <w:uiPriority w:val="59"/>
    <w:rsid w:val="0080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C60DF"/>
    <w:rPr>
      <w:color w:val="800080" w:themeColor="followedHyperlink"/>
      <w:u w:val="single"/>
    </w:rPr>
  </w:style>
  <w:style w:type="character" w:customStyle="1" w:styleId="12">
    <w:name w:val="Верх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5">
    <w:name w:val="Сетка таблицы1"/>
    <w:basedOn w:val="a1"/>
    <w:next w:val="af1"/>
    <w:uiPriority w:val="59"/>
    <w:rsid w:val="009C60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BD0F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D0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226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Абзац списка Знак"/>
    <w:link w:val="ad"/>
    <w:uiPriority w:val="34"/>
    <w:locked/>
    <w:rsid w:val="00807D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A6D5A5DB6BDCB1F41902581F16EBE0C3458D02B748904CB7DE2606C6a05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A6D5A5DB6BDCB1F41902581F16EBE0C3458D02B748904CB7DE2606C6a059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00E90-FD1F-4205-8E72-1B3B1D61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AdmSkr</cp:lastModifiedBy>
  <cp:revision>133</cp:revision>
  <cp:lastPrinted>2023-03-31T06:25:00Z</cp:lastPrinted>
  <dcterms:created xsi:type="dcterms:W3CDTF">2019-03-22T10:24:00Z</dcterms:created>
  <dcterms:modified xsi:type="dcterms:W3CDTF">2023-03-31T06:26:00Z</dcterms:modified>
</cp:coreProperties>
</file>