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1" w:rsidRDefault="00ED3791" w:rsidP="00ED3791">
      <w:pPr>
        <w:jc w:val="center"/>
        <w:rPr>
          <w:sz w:val="28"/>
          <w:szCs w:val="28"/>
        </w:rPr>
      </w:pPr>
    </w:p>
    <w:p w:rsidR="00ED3791" w:rsidRDefault="00ED3791" w:rsidP="00ED3791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91" w:rsidRDefault="00ED3791" w:rsidP="00ED3791">
      <w:pPr>
        <w:jc w:val="center"/>
      </w:pPr>
    </w:p>
    <w:p w:rsidR="00ED3791" w:rsidRDefault="00ED3791" w:rsidP="00ED3791">
      <w:pPr>
        <w:jc w:val="center"/>
      </w:pPr>
    </w:p>
    <w:p w:rsidR="00ED3791" w:rsidRPr="0035281C" w:rsidRDefault="00ED3791" w:rsidP="00ED3791">
      <w:pPr>
        <w:jc w:val="center"/>
      </w:pPr>
      <w:r w:rsidRPr="0035281C">
        <w:t>ЛЕНИНГРАДСКАЯ ОБЛАСТЬ</w:t>
      </w:r>
    </w:p>
    <w:p w:rsidR="00ED3791" w:rsidRPr="0035281C" w:rsidRDefault="00ED3791" w:rsidP="00ED3791">
      <w:pPr>
        <w:jc w:val="center"/>
      </w:pPr>
      <w:r w:rsidRPr="0035281C">
        <w:t>ЛУЖСКИЙ МУНИЦИПАЛЬНЫЙ РАЙОН</w:t>
      </w:r>
    </w:p>
    <w:p w:rsidR="00ED3791" w:rsidRPr="0035281C" w:rsidRDefault="00ED3791" w:rsidP="00ED3791">
      <w:pPr>
        <w:jc w:val="center"/>
      </w:pPr>
      <w:r w:rsidRPr="0035281C">
        <w:t>АДМИНИСТРАЦИЯ СКРЕБЛОВСКОГО СЕЛЬСКОГО ПОСЕЛЕНИЯ</w:t>
      </w:r>
    </w:p>
    <w:p w:rsidR="00ED3791" w:rsidRPr="0035281C" w:rsidRDefault="00ED3791" w:rsidP="00ED3791">
      <w:pPr>
        <w:jc w:val="center"/>
        <w:rPr>
          <w:b/>
        </w:rPr>
      </w:pPr>
      <w:proofErr w:type="gramStart"/>
      <w:r w:rsidRPr="0035281C">
        <w:rPr>
          <w:b/>
        </w:rPr>
        <w:t>П</w:t>
      </w:r>
      <w:proofErr w:type="gramEnd"/>
      <w:r w:rsidRPr="0035281C">
        <w:rPr>
          <w:b/>
        </w:rPr>
        <w:t xml:space="preserve"> О С Т А Н О В Л Е Н И Е</w:t>
      </w:r>
    </w:p>
    <w:p w:rsidR="009B659E" w:rsidRPr="0035281C" w:rsidRDefault="009B659E"/>
    <w:p w:rsidR="00ED3791" w:rsidRPr="0035281C" w:rsidRDefault="00ED3791"/>
    <w:p w:rsidR="00ED3791" w:rsidRDefault="00ED3791">
      <w:r>
        <w:t xml:space="preserve">От </w:t>
      </w:r>
      <w:r w:rsidR="00530E23">
        <w:t>25</w:t>
      </w:r>
      <w:r w:rsidR="00176651">
        <w:t xml:space="preserve"> ноября </w:t>
      </w:r>
      <w:r>
        <w:t>2019 г</w:t>
      </w:r>
      <w:r w:rsidR="006650D5">
        <w:t>ода</w:t>
      </w:r>
      <w:r>
        <w:t xml:space="preserve"> </w:t>
      </w:r>
      <w:r>
        <w:tab/>
      </w:r>
      <w:r>
        <w:tab/>
      </w:r>
      <w:r>
        <w:tab/>
      </w:r>
      <w:r>
        <w:tab/>
        <w:t xml:space="preserve">№ </w:t>
      </w:r>
      <w:r w:rsidR="00530E23">
        <w:t>412</w:t>
      </w:r>
    </w:p>
    <w:p w:rsidR="00ED3791" w:rsidRDefault="00ED3791"/>
    <w:p w:rsidR="00E51573" w:rsidRDefault="00E51573" w:rsidP="006650D5"/>
    <w:p w:rsidR="006650D5" w:rsidRDefault="006650D5" w:rsidP="006650D5">
      <w:r>
        <w:t>О внесении изменений в постановление</w:t>
      </w:r>
    </w:p>
    <w:p w:rsidR="006650D5" w:rsidRDefault="006650D5" w:rsidP="006650D5">
      <w:r>
        <w:t>от 21.11.2017 года № 485 «</w:t>
      </w:r>
      <w:r w:rsidRPr="00504A4D">
        <w:t>Об утверждении</w:t>
      </w:r>
    </w:p>
    <w:p w:rsidR="006650D5" w:rsidRDefault="006650D5" w:rsidP="006650D5">
      <w:r>
        <w:t>программы комплексного развития социальной</w:t>
      </w:r>
    </w:p>
    <w:p w:rsidR="006650D5" w:rsidRDefault="006650D5" w:rsidP="006650D5">
      <w:r>
        <w:t xml:space="preserve">инфраструктуры </w:t>
      </w:r>
      <w:r w:rsidRPr="00504A4D">
        <w:t xml:space="preserve">муниципального образования  </w:t>
      </w:r>
    </w:p>
    <w:p w:rsidR="0024733B" w:rsidRDefault="006650D5" w:rsidP="006650D5">
      <w:r w:rsidRPr="00504A4D">
        <w:t>Скребловское сельское поселение</w:t>
      </w:r>
      <w:r>
        <w:t xml:space="preserve"> </w:t>
      </w:r>
      <w:r w:rsidRPr="00504A4D">
        <w:t>Лужского</w:t>
      </w:r>
    </w:p>
    <w:p w:rsidR="0024733B" w:rsidRDefault="006650D5" w:rsidP="006650D5">
      <w:r w:rsidRPr="00504A4D">
        <w:t>муниципального района</w:t>
      </w:r>
      <w:r w:rsidR="0024733B">
        <w:t xml:space="preserve"> </w:t>
      </w:r>
      <w:r w:rsidRPr="00504A4D">
        <w:t>Ленинградской области</w:t>
      </w:r>
    </w:p>
    <w:p w:rsidR="00ED3791" w:rsidRDefault="006650D5" w:rsidP="006650D5">
      <w:pPr>
        <w:rPr>
          <w:color w:val="000000"/>
        </w:rPr>
      </w:pPr>
      <w:r>
        <w:t>на период 2018-2035 годы</w:t>
      </w:r>
      <w:r w:rsidR="0024733B">
        <w:t>»</w:t>
      </w:r>
    </w:p>
    <w:p w:rsidR="001D19E1" w:rsidRDefault="001D19E1" w:rsidP="00ED3791">
      <w:pPr>
        <w:rPr>
          <w:bCs/>
          <w:color w:val="000000"/>
        </w:rPr>
      </w:pPr>
    </w:p>
    <w:p w:rsidR="00E51573" w:rsidRDefault="00E51573" w:rsidP="001D19E1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ED3791" w:rsidRPr="0067199E" w:rsidRDefault="001D19E1" w:rsidP="001D19E1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</w:t>
      </w:r>
      <w:r w:rsidR="00FC305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 в соответствии с Уставом МО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Скребловское сельское поселение </w:t>
      </w:r>
      <w:r w:rsidRPr="0067199E">
        <w:rPr>
          <w:rFonts w:ascii="Times New Roman" w:hAnsi="Times New Roman"/>
          <w:sz w:val="24"/>
          <w:szCs w:val="24"/>
        </w:rPr>
        <w:t>ПОСТАНОВЛЯЮ:</w:t>
      </w:r>
    </w:p>
    <w:p w:rsidR="00ED3791" w:rsidRDefault="00ED3791" w:rsidP="00ED3791">
      <w:pPr>
        <w:ind w:left="360"/>
        <w:jc w:val="both"/>
      </w:pPr>
    </w:p>
    <w:p w:rsidR="001D19E1" w:rsidRPr="00541C00" w:rsidRDefault="001D19E1" w:rsidP="00541C0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1164C">
        <w:rPr>
          <w:color w:val="000000"/>
        </w:rPr>
        <w:t xml:space="preserve">Внести изменения и дополнения в </w:t>
      </w:r>
      <w:r w:rsidR="00541C00">
        <w:rPr>
          <w:color w:val="000000"/>
        </w:rPr>
        <w:t>П</w:t>
      </w:r>
      <w:r w:rsidRPr="0031164C">
        <w:rPr>
          <w:color w:val="000000"/>
        </w:rPr>
        <w:t xml:space="preserve">рограмму </w:t>
      </w:r>
      <w:r w:rsidR="00541C00" w:rsidRPr="00541C00">
        <w:rPr>
          <w:color w:val="000000"/>
        </w:rPr>
        <w:t>комплексного развития социальной инфраструктуры муниципального образования  Скребловское сельское поселение Лужского муниципального района Ленинградской области на период 2018-2035 годы</w:t>
      </w:r>
      <w:r w:rsidRPr="0031164C">
        <w:rPr>
          <w:color w:val="000000"/>
        </w:rPr>
        <w:t xml:space="preserve">  (далее - Программа)</w:t>
      </w:r>
      <w:r w:rsidRPr="00541C00">
        <w:rPr>
          <w:color w:val="000000"/>
        </w:rPr>
        <w:t>.</w:t>
      </w:r>
    </w:p>
    <w:p w:rsidR="00F12F67" w:rsidRDefault="00F12F67" w:rsidP="006F1991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Изложить мероприятия </w:t>
      </w:r>
      <w:r w:rsidRPr="00730520">
        <w:t>по проектированию, строительству и реконструкции объектов социальной инфраструктуры</w:t>
      </w:r>
      <w:r>
        <w:t xml:space="preserve"> в редакции</w:t>
      </w:r>
      <w:r w:rsidR="00E51573">
        <w:t xml:space="preserve"> </w:t>
      </w:r>
      <w:r w:rsidR="005F4D91">
        <w:t xml:space="preserve">согласно </w:t>
      </w:r>
      <w:r w:rsidR="00E51573">
        <w:t>приложени</w:t>
      </w:r>
      <w:r w:rsidR="005F4D91">
        <w:t>ю</w:t>
      </w:r>
      <w:r w:rsidR="00E51573">
        <w:t xml:space="preserve"> 1</w:t>
      </w:r>
      <w:r>
        <w:t>.</w:t>
      </w:r>
    </w:p>
    <w:p w:rsidR="0077073A" w:rsidRPr="0077073A" w:rsidRDefault="0077073A" w:rsidP="0077073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12F67">
        <w:rPr>
          <w:color w:val="000000"/>
        </w:rPr>
        <w:t>Настоящее постановление подлежит размещению на официальном сайте Скребловского сельского поселения в сети Интернет:</w:t>
      </w:r>
      <w:r>
        <w:rPr>
          <w:color w:val="000000"/>
        </w:rPr>
        <w:t xml:space="preserve"> </w:t>
      </w:r>
      <w:hyperlink r:id="rId6" w:history="1">
        <w:r w:rsidRPr="00F12F67">
          <w:rPr>
            <w:rStyle w:val="a8"/>
            <w:rFonts w:eastAsia="Calibri"/>
            <w:lang w:val="en-US"/>
          </w:rPr>
          <w:t>http</w:t>
        </w:r>
        <w:r w:rsidRPr="00F12F67">
          <w:rPr>
            <w:rStyle w:val="a8"/>
            <w:rFonts w:eastAsia="Calibri"/>
          </w:rPr>
          <w:t>://скреблово.рф</w:t>
        </w:r>
        <w:r w:rsidRPr="00083D9D">
          <w:rPr>
            <w:rStyle w:val="a8"/>
            <w:rFonts w:eastAsia="Calibri"/>
          </w:rPr>
          <w:t>/</w:t>
        </w:r>
      </w:hyperlink>
      <w:r w:rsidRPr="00F12F67">
        <w:rPr>
          <w:color w:val="000000"/>
        </w:rPr>
        <w:t>.</w:t>
      </w:r>
    </w:p>
    <w:p w:rsidR="0077073A" w:rsidRPr="0077073A" w:rsidRDefault="0077073A" w:rsidP="0077073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77073A">
        <w:rPr>
          <w:color w:val="000000"/>
        </w:rPr>
        <w:t>Контроль за</w:t>
      </w:r>
      <w:proofErr w:type="gramEnd"/>
      <w:r w:rsidRPr="0077073A">
        <w:rPr>
          <w:color w:val="000000"/>
        </w:rPr>
        <w:t xml:space="preserve"> исполнением постановления оставляю за собой.</w:t>
      </w: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Default="0050058D" w:rsidP="0050058D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50058D" w:rsidRPr="0031164C" w:rsidRDefault="0050058D" w:rsidP="005005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Г</w:t>
      </w:r>
      <w:r w:rsidRPr="0031164C">
        <w:rPr>
          <w:color w:val="000000"/>
        </w:rPr>
        <w:t>лав</w:t>
      </w:r>
      <w:r>
        <w:rPr>
          <w:color w:val="000000"/>
        </w:rPr>
        <w:t>а</w:t>
      </w:r>
      <w:r w:rsidRPr="0031164C">
        <w:rPr>
          <w:color w:val="000000"/>
        </w:rPr>
        <w:t xml:space="preserve"> администрации</w:t>
      </w:r>
    </w:p>
    <w:p w:rsidR="00ED3791" w:rsidRDefault="0050058D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  <w:r w:rsidRPr="0031164C">
        <w:rPr>
          <w:color w:val="000000"/>
        </w:rPr>
        <w:t xml:space="preserve">Скребловского сельского поселения                         </w:t>
      </w:r>
      <w:r w:rsidR="005F4D91">
        <w:rPr>
          <w:color w:val="000000"/>
        </w:rPr>
        <w:t xml:space="preserve">      </w:t>
      </w:r>
      <w:r w:rsidRPr="0031164C">
        <w:rPr>
          <w:color w:val="000000"/>
        </w:rPr>
        <w:t xml:space="preserve">            Е.А. Шустрова</w:t>
      </w:r>
    </w:p>
    <w:p w:rsidR="00E51573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E51573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E51573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E51573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p w:rsidR="00E51573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  <w:sectPr w:rsidR="00E51573" w:rsidSect="00ED379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51573" w:rsidRPr="00E51573" w:rsidRDefault="00E51573" w:rsidP="00E51573">
      <w:pPr>
        <w:ind w:firstLine="698"/>
        <w:jc w:val="right"/>
        <w:rPr>
          <w:rStyle w:val="a9"/>
          <w:b w:val="0"/>
          <w:color w:val="auto"/>
          <w:sz w:val="20"/>
          <w:szCs w:val="20"/>
        </w:rPr>
      </w:pPr>
      <w:r w:rsidRPr="00E51573">
        <w:rPr>
          <w:rStyle w:val="a9"/>
          <w:b w:val="0"/>
          <w:color w:val="auto"/>
          <w:sz w:val="20"/>
          <w:szCs w:val="20"/>
        </w:rPr>
        <w:lastRenderedPageBreak/>
        <w:t>Приложение 1</w:t>
      </w:r>
    </w:p>
    <w:p w:rsidR="00E51573" w:rsidRPr="00E51573" w:rsidRDefault="00E51573" w:rsidP="00E51573">
      <w:pPr>
        <w:ind w:firstLine="698"/>
        <w:jc w:val="right"/>
        <w:rPr>
          <w:rStyle w:val="a9"/>
          <w:color w:val="auto"/>
        </w:rPr>
      </w:pPr>
      <w:r w:rsidRPr="00E51573">
        <w:rPr>
          <w:rStyle w:val="a9"/>
          <w:b w:val="0"/>
          <w:color w:val="auto"/>
          <w:sz w:val="20"/>
          <w:szCs w:val="20"/>
        </w:rPr>
        <w:t xml:space="preserve">к </w:t>
      </w:r>
      <w:r>
        <w:rPr>
          <w:rStyle w:val="a9"/>
          <w:b w:val="0"/>
          <w:color w:val="auto"/>
          <w:sz w:val="20"/>
          <w:szCs w:val="20"/>
        </w:rPr>
        <w:t>постановлению от 25.11.2019 № 412</w:t>
      </w:r>
    </w:p>
    <w:p w:rsidR="00E51573" w:rsidRDefault="00E51573" w:rsidP="00E51573">
      <w:pPr>
        <w:pStyle w:val="a5"/>
        <w:tabs>
          <w:tab w:val="left" w:pos="1134"/>
        </w:tabs>
        <w:ind w:left="567"/>
        <w:jc w:val="right"/>
        <w:rPr>
          <w:color w:val="000000"/>
        </w:rPr>
      </w:pPr>
    </w:p>
    <w:p w:rsidR="00E51573" w:rsidRPr="00730520" w:rsidRDefault="00E51573" w:rsidP="00E5157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30520">
        <w:rPr>
          <w:rFonts w:ascii="Times New Roman" w:hAnsi="Times New Roman"/>
          <w:sz w:val="24"/>
          <w:szCs w:val="24"/>
        </w:rPr>
        <w:t>Мероприятия</w:t>
      </w:r>
    </w:p>
    <w:p w:rsidR="00E51573" w:rsidRPr="00730520" w:rsidRDefault="00E51573" w:rsidP="00E5157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30520">
        <w:rPr>
          <w:rFonts w:ascii="Times New Roman" w:hAnsi="Times New Roman"/>
          <w:sz w:val="24"/>
          <w:szCs w:val="24"/>
        </w:rPr>
        <w:t>по проектированию, строительству и реконструкции объектов социальной инфраструктуры</w:t>
      </w:r>
    </w:p>
    <w:p w:rsidR="00E51573" w:rsidRPr="00730520" w:rsidRDefault="00E51573" w:rsidP="00E5157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534"/>
        <w:gridCol w:w="2226"/>
        <w:gridCol w:w="2872"/>
        <w:gridCol w:w="3117"/>
        <w:gridCol w:w="2398"/>
      </w:tblGrid>
      <w:tr w:rsidR="00E51573" w:rsidRPr="00730520" w:rsidTr="00A342A2">
        <w:tc>
          <w:tcPr>
            <w:tcW w:w="871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1573" w:rsidRPr="00730520" w:rsidTr="00A342A2">
        <w:tc>
          <w:tcPr>
            <w:tcW w:w="5000" w:type="pct"/>
            <w:gridSpan w:val="6"/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b/>
                <w:sz w:val="24"/>
                <w:szCs w:val="24"/>
              </w:rPr>
              <w:t>Объекты дошкольного, начального и общего образования</w:t>
            </w: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1E3E1D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D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образовательного учреждения «Скребловская средняя общеобразовательная школа».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F2700C" w:rsidRDefault="00E51573" w:rsidP="00A342A2">
            <w:pPr>
              <w:spacing w:before="120" w:after="120"/>
              <w:contextualSpacing/>
              <w:jc w:val="both"/>
              <w:rPr>
                <w:lang/>
              </w:rPr>
            </w:pPr>
            <w:r>
              <w:t>Р</w:t>
            </w:r>
            <w:proofErr w:type="spellStart"/>
            <w:r w:rsidRPr="00FC35F4">
              <w:rPr>
                <w:lang/>
              </w:rPr>
              <w:t>емонт</w:t>
            </w:r>
            <w:proofErr w:type="spellEnd"/>
            <w:r w:rsidRPr="00FC35F4">
              <w:rPr>
                <w:lang/>
              </w:rPr>
              <w:t xml:space="preserve"> муниципального дошкольного образовательного учреждения «Детский сад № 12»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E51573">
        <w:trPr>
          <w:trHeight w:val="222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281D56" w:rsidRDefault="00E51573" w:rsidP="00A342A2">
            <w:pPr>
              <w:spacing w:before="120" w:after="120"/>
              <w:contextualSpacing/>
              <w:jc w:val="both"/>
              <w:rPr>
                <w:lang/>
              </w:rPr>
            </w:pPr>
            <w:r>
              <w:t>Р</w:t>
            </w:r>
            <w:proofErr w:type="spellStart"/>
            <w:r w:rsidRPr="00FC35F4">
              <w:rPr>
                <w:lang/>
              </w:rPr>
              <w:t>емонт</w:t>
            </w:r>
            <w:proofErr w:type="spellEnd"/>
            <w:r w:rsidRPr="00FC35F4">
              <w:rPr>
                <w:lang/>
              </w:rPr>
              <w:t xml:space="preserve"> муниципального </w:t>
            </w:r>
            <w:r>
              <w:t xml:space="preserve">бюджетного </w:t>
            </w:r>
            <w:r w:rsidRPr="00FC35F4">
              <w:rPr>
                <w:lang/>
              </w:rPr>
              <w:t>дошкольного образовательного учреждения «</w:t>
            </w:r>
            <w:r>
              <w:t>Межозерный детский сад</w:t>
            </w:r>
            <w:r w:rsidRPr="00FC35F4">
              <w:rPr>
                <w:lang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Лужского муниципального района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5000" w:type="pct"/>
            <w:gridSpan w:val="6"/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E51573" w:rsidRPr="00730520" w:rsidTr="00E51573">
        <w:trPr>
          <w:trHeight w:val="98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амбулатории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креблово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посещений</w:t>
            </w:r>
          </w:p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смену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E51573" w:rsidRDefault="00E51573" w:rsidP="00A342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E515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 Правительства Ленинградской области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857C4E" w:rsidRDefault="00E51573" w:rsidP="00A34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4E">
              <w:rPr>
                <w:bCs/>
              </w:rPr>
              <w:t xml:space="preserve">Государственная программа Ленинградской области  «Развитие здравоохранения в </w:t>
            </w:r>
            <w:r w:rsidRPr="00857C4E">
              <w:rPr>
                <w:bCs/>
              </w:rPr>
              <w:lastRenderedPageBreak/>
              <w:t>Ленинградской области»</w:t>
            </w: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tabs>
                <w:tab w:val="left" w:pos="567"/>
              </w:tabs>
              <w:spacing w:before="120" w:after="120"/>
              <w:jc w:val="both"/>
            </w:pPr>
            <w:r>
              <w:lastRenderedPageBreak/>
              <w:t>О</w:t>
            </w:r>
            <w:r w:rsidRPr="008B284F">
              <w:t>рганизаци</w:t>
            </w:r>
            <w:r>
              <w:t>я</w:t>
            </w:r>
            <w:r w:rsidRPr="008B284F">
              <w:t xml:space="preserve"> аптечн</w:t>
            </w:r>
            <w:r>
              <w:t>ого</w:t>
            </w:r>
            <w:r w:rsidRPr="008B284F">
              <w:t xml:space="preserve"> пункт</w:t>
            </w:r>
            <w:r>
              <w:t>а</w:t>
            </w:r>
            <w:r w:rsidRPr="008B284F">
              <w:t xml:space="preserve"> </w:t>
            </w:r>
            <w:r>
              <w:t xml:space="preserve">в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креблово</w:t>
            </w:r>
            <w:proofErr w:type="spellEnd"/>
            <w: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F1">
              <w:rPr>
                <w:rFonts w:ascii="Times New Roman" w:hAnsi="Times New Roman" w:cs="Calibri"/>
                <w:sz w:val="24"/>
                <w:szCs w:val="24"/>
              </w:rPr>
              <w:t>площадь 30 кв. 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8B284F" w:rsidRDefault="00E51573" w:rsidP="00A342A2">
            <w:pPr>
              <w:tabs>
                <w:tab w:val="left" w:pos="567"/>
              </w:tabs>
              <w:spacing w:before="120" w:after="120"/>
              <w:jc w:val="both"/>
            </w:pPr>
            <w:r>
              <w:t>О</w:t>
            </w:r>
            <w:r w:rsidRPr="008B284F">
              <w:t>рганизаци</w:t>
            </w:r>
            <w:r>
              <w:t>я</w:t>
            </w:r>
            <w:r w:rsidRPr="008B284F">
              <w:t xml:space="preserve"> аптечн</w:t>
            </w:r>
            <w:r>
              <w:t>ого</w:t>
            </w:r>
            <w:r w:rsidRPr="008B284F">
              <w:t xml:space="preserve"> пункт</w:t>
            </w:r>
            <w:r>
              <w:t>а</w:t>
            </w:r>
            <w:r w:rsidRPr="008B284F">
              <w:t xml:space="preserve"> </w:t>
            </w:r>
            <w:r>
              <w:t xml:space="preserve">в </w:t>
            </w: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ежозерный</w:t>
            </w:r>
            <w:proofErr w:type="spellEnd"/>
            <w: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F1">
              <w:rPr>
                <w:rFonts w:ascii="Times New Roman" w:hAnsi="Times New Roman" w:cs="Calibri"/>
                <w:sz w:val="24"/>
                <w:szCs w:val="24"/>
              </w:rPr>
              <w:t>площадь 25кв. 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5000" w:type="pct"/>
            <w:gridSpan w:val="6"/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b/>
                <w:sz w:val="24"/>
                <w:szCs w:val="24"/>
              </w:rPr>
              <w:t>Объекты спортивной инфраструктуры</w:t>
            </w: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3F1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Строительство физкультурно-оздоровительного комплекса в пос. Скреблово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спортивного зала 450 кв. м</w:t>
            </w: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6203AA" w:rsidRDefault="00E51573" w:rsidP="00A342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6203AA">
              <w:rPr>
                <w:bCs/>
              </w:rPr>
              <w:t xml:space="preserve">троительство спортивного комплекса с бассейном в пос. Межозёрный </w:t>
            </w: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Площадь </w:t>
            </w:r>
            <w:r w:rsidRPr="006203AA">
              <w:rPr>
                <w:bCs/>
              </w:rPr>
              <w:t xml:space="preserve">спортивного зала </w:t>
            </w:r>
            <w:r>
              <w:rPr>
                <w:bCs/>
              </w:rPr>
              <w:t>-</w:t>
            </w:r>
            <w:r w:rsidRPr="006203AA">
              <w:rPr>
                <w:bCs/>
              </w:rPr>
              <w:t xml:space="preserve"> 690 </w:t>
            </w:r>
            <w:r>
              <w:rPr>
                <w:bCs/>
              </w:rPr>
              <w:t>кв. м</w:t>
            </w:r>
            <w:r w:rsidRPr="006203AA">
              <w:rPr>
                <w:bCs/>
                <w:vertAlign w:val="superscript"/>
              </w:rPr>
              <w:t xml:space="preserve"> </w:t>
            </w:r>
          </w:p>
          <w:p w:rsidR="00E51573" w:rsidRPr="006203AA" w:rsidRDefault="00E51573" w:rsidP="00A342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6203AA">
              <w:rPr>
                <w:bCs/>
              </w:rPr>
              <w:t xml:space="preserve">площадь зеркала воды </w:t>
            </w:r>
            <w:r>
              <w:rPr>
                <w:bCs/>
              </w:rPr>
              <w:t>в бассейне -</w:t>
            </w:r>
            <w:r w:rsidRPr="006203AA">
              <w:rPr>
                <w:bCs/>
              </w:rPr>
              <w:t xml:space="preserve"> 285 </w:t>
            </w:r>
            <w:r>
              <w:rPr>
                <w:bCs/>
              </w:rPr>
              <w:t xml:space="preserve">кв. </w:t>
            </w:r>
            <w:r w:rsidRPr="006203AA">
              <w:rPr>
                <w:bCs/>
              </w:rPr>
              <w:t>м.</w:t>
            </w: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Строительство открытого плоскостного спортивного сооружения у МОУ «Скребловская СОШ»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Площадь 3000 кв. 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5000" w:type="pct"/>
            <w:gridSpan w:val="6"/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20">
              <w:rPr>
                <w:rFonts w:ascii="Times New Roman" w:hAnsi="Times New Roman"/>
                <w:b/>
                <w:sz w:val="24"/>
                <w:szCs w:val="24"/>
              </w:rPr>
              <w:t>Объекты культуры</w:t>
            </w:r>
          </w:p>
        </w:tc>
      </w:tr>
      <w:tr w:rsidR="00E51573" w:rsidRPr="00730520" w:rsidTr="00E51573">
        <w:trPr>
          <w:trHeight w:val="495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963935" w:rsidRDefault="00E51573" w:rsidP="00A342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93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сельского дома культуры со зрительным залом на 150 мест с библиотекой и спортзалом в поселке Скреблово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комплексу Правительства Ленинградской области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51573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92270B" w:rsidRDefault="00E51573" w:rsidP="00A342A2">
            <w:pPr>
              <w:autoSpaceDE w:val="0"/>
              <w:autoSpaceDN w:val="0"/>
              <w:adjustRightInd w:val="0"/>
              <w:jc w:val="both"/>
            </w:pPr>
            <w:r w:rsidRPr="0092270B">
              <w:t>Подпрограмм</w:t>
            </w:r>
            <w:r>
              <w:t>а</w:t>
            </w:r>
            <w:r w:rsidRPr="0092270B">
              <w:t xml:space="preserve"> "Устойчивое развитие сельских территорий Ленинградской области на 2014-2017 годы и на период до 2020 года" государственной программы  Ленинградской области </w:t>
            </w:r>
          </w:p>
          <w:p w:rsidR="00E51573" w:rsidRPr="00730520" w:rsidRDefault="00E51573" w:rsidP="00E5157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«Развитие сельского хозяйства Ленинградской области».</w:t>
            </w:r>
          </w:p>
        </w:tc>
      </w:tr>
      <w:tr w:rsidR="00E51573" w:rsidRPr="00730520" w:rsidTr="00E51573">
        <w:trPr>
          <w:trHeight w:val="124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DD5F90" w:rsidRDefault="00E51573" w:rsidP="00E51573">
            <w:pPr>
              <w:spacing w:before="120" w:after="120"/>
              <w:jc w:val="both"/>
              <w:rPr>
                <w:lang/>
              </w:rPr>
            </w:pPr>
            <w:r>
              <w:t>О</w:t>
            </w:r>
            <w:proofErr w:type="spellStart"/>
            <w:r w:rsidRPr="00837632">
              <w:rPr>
                <w:lang/>
              </w:rPr>
              <w:t>рганизаци</w:t>
            </w:r>
            <w:r>
              <w:t>я</w:t>
            </w:r>
            <w:proofErr w:type="spellEnd"/>
            <w:r w:rsidRPr="00837632">
              <w:rPr>
                <w:lang/>
              </w:rPr>
              <w:t xml:space="preserve"> молодежного центра </w:t>
            </w:r>
            <w:r>
              <w:t>в новом здании ДК в п. Скреблово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DD5F9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95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A216FC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F1">
              <w:rPr>
                <w:rFonts w:ascii="Times New Roman" w:hAnsi="Times New Roman" w:cs="Calibri"/>
                <w:b/>
                <w:bCs/>
                <w:sz w:val="24"/>
                <w:szCs w:val="26"/>
              </w:rPr>
              <w:t>Объекты</w:t>
            </w:r>
            <w:r w:rsidRPr="008013F1">
              <w:rPr>
                <w:rFonts w:ascii="Times New Roman" w:hAnsi="Times New Roman" w:cs="Calibri"/>
                <w:b/>
                <w:bCs/>
                <w:sz w:val="24"/>
                <w:szCs w:val="26"/>
                <w:lang/>
              </w:rPr>
              <w:t xml:space="preserve"> торговли, общественного питания, бытового обслуживания населения</w:t>
            </w:r>
            <w:r w:rsidRPr="008013F1">
              <w:rPr>
                <w:rFonts w:ascii="Times New Roman" w:hAnsi="Times New Roman" w:cs="Calibri"/>
                <w:b/>
                <w:bCs/>
                <w:sz w:val="24"/>
                <w:szCs w:val="26"/>
              </w:rPr>
              <w:t>.</w:t>
            </w: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spacing w:before="120" w:after="120"/>
              <w:contextualSpacing/>
              <w:jc w:val="both"/>
            </w:pPr>
            <w:r>
              <w:rPr>
                <w:bCs/>
              </w:rPr>
              <w:t>П</w:t>
            </w:r>
            <w:proofErr w:type="spellStart"/>
            <w:r w:rsidRPr="00A216FC">
              <w:rPr>
                <w:bCs/>
                <w:lang/>
              </w:rPr>
              <w:t>ункт</w:t>
            </w:r>
            <w:proofErr w:type="spellEnd"/>
            <w:r w:rsidRPr="00A216FC">
              <w:rPr>
                <w:bCs/>
              </w:rPr>
              <w:t xml:space="preserve"> </w:t>
            </w:r>
            <w:r w:rsidRPr="00A216FC">
              <w:rPr>
                <w:bCs/>
                <w:lang/>
              </w:rPr>
              <w:t xml:space="preserve">общественного </w:t>
            </w:r>
            <w:r w:rsidRPr="00A216FC">
              <w:t>питания</w:t>
            </w:r>
            <w:r w:rsidRPr="00A216FC">
              <w:rPr>
                <w:bCs/>
                <w:lang/>
              </w:rPr>
              <w:t xml:space="preserve"> современного типа (кафе) в </w:t>
            </w:r>
            <w:r w:rsidRPr="00A216FC">
              <w:rPr>
                <w:bCs/>
              </w:rPr>
              <w:t>пос. Межозёрный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73" w:rsidRPr="00730520" w:rsidTr="00A342A2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spacing w:before="120" w:after="120"/>
              <w:contextualSpacing/>
              <w:jc w:val="both"/>
            </w:pPr>
            <w:r>
              <w:rPr>
                <w:bCs/>
              </w:rPr>
              <w:t>П</w:t>
            </w:r>
            <w:proofErr w:type="spellStart"/>
            <w:r w:rsidRPr="00A216FC">
              <w:rPr>
                <w:bCs/>
                <w:lang/>
              </w:rPr>
              <w:t>ункт</w:t>
            </w:r>
            <w:proofErr w:type="spellEnd"/>
            <w:r w:rsidRPr="00A216FC">
              <w:rPr>
                <w:bCs/>
              </w:rPr>
              <w:t xml:space="preserve"> </w:t>
            </w:r>
            <w:r w:rsidRPr="00A216FC">
              <w:rPr>
                <w:bCs/>
                <w:lang/>
              </w:rPr>
              <w:t xml:space="preserve">общественного </w:t>
            </w:r>
            <w:r w:rsidRPr="00A216FC">
              <w:t>питания</w:t>
            </w:r>
            <w:r w:rsidRPr="00A216FC">
              <w:rPr>
                <w:bCs/>
                <w:lang/>
              </w:rPr>
              <w:t xml:space="preserve"> современного типа (кафе) в </w:t>
            </w:r>
            <w:r w:rsidRPr="00A216FC">
              <w:rPr>
                <w:bCs/>
              </w:rPr>
              <w:t xml:space="preserve">пос. </w:t>
            </w:r>
            <w:r>
              <w:rPr>
                <w:bCs/>
              </w:rPr>
              <w:t>Скреблово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Скребловского сельского поселения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3" w:rsidRPr="00730520" w:rsidRDefault="00E51573" w:rsidP="00A342A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573" w:rsidRPr="00ED3791" w:rsidRDefault="00E51573" w:rsidP="00F12F67">
      <w:pPr>
        <w:pStyle w:val="a5"/>
        <w:tabs>
          <w:tab w:val="left" w:pos="1134"/>
        </w:tabs>
        <w:ind w:left="567"/>
        <w:jc w:val="both"/>
        <w:rPr>
          <w:color w:val="000000"/>
        </w:rPr>
      </w:pPr>
    </w:p>
    <w:sectPr w:rsidR="00E51573" w:rsidRPr="00ED3791" w:rsidSect="00E5157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5C9"/>
    <w:multiLevelType w:val="hybridMultilevel"/>
    <w:tmpl w:val="DD6C357C"/>
    <w:lvl w:ilvl="0" w:tplc="7E180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791"/>
    <w:rsid w:val="000921B3"/>
    <w:rsid w:val="00176651"/>
    <w:rsid w:val="001D19E1"/>
    <w:rsid w:val="0024733B"/>
    <w:rsid w:val="00304A5B"/>
    <w:rsid w:val="0035281C"/>
    <w:rsid w:val="003E3AA4"/>
    <w:rsid w:val="0050058D"/>
    <w:rsid w:val="00530E23"/>
    <w:rsid w:val="00541C00"/>
    <w:rsid w:val="00560472"/>
    <w:rsid w:val="005C0F99"/>
    <w:rsid w:val="005F4D91"/>
    <w:rsid w:val="006650D5"/>
    <w:rsid w:val="0067199E"/>
    <w:rsid w:val="006F1991"/>
    <w:rsid w:val="00731215"/>
    <w:rsid w:val="0077073A"/>
    <w:rsid w:val="00773979"/>
    <w:rsid w:val="007C6029"/>
    <w:rsid w:val="008C099B"/>
    <w:rsid w:val="00933061"/>
    <w:rsid w:val="009636BE"/>
    <w:rsid w:val="009B218F"/>
    <w:rsid w:val="009B659E"/>
    <w:rsid w:val="009F0EC6"/>
    <w:rsid w:val="00B239D1"/>
    <w:rsid w:val="00B80461"/>
    <w:rsid w:val="00CE57B9"/>
    <w:rsid w:val="00D34CB8"/>
    <w:rsid w:val="00E51573"/>
    <w:rsid w:val="00E6342B"/>
    <w:rsid w:val="00ED3791"/>
    <w:rsid w:val="00F12F67"/>
    <w:rsid w:val="00FC3055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D3791"/>
    <w:pPr>
      <w:ind w:left="720"/>
      <w:contextualSpacing/>
    </w:pPr>
  </w:style>
  <w:style w:type="paragraph" w:customStyle="1" w:styleId="ConsPlusTitle">
    <w:name w:val="ConsPlusTitle"/>
    <w:rsid w:val="00ED3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9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B80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B218F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B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B218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9B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F1991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">
    <w:name w:val="Основной текст (2)"/>
    <w:basedOn w:val="a0"/>
    <w:rsid w:val="006F1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Hyperlink"/>
    <w:rsid w:val="0077073A"/>
    <w:rPr>
      <w:color w:val="0066CC"/>
      <w:u w:val="single"/>
    </w:rPr>
  </w:style>
  <w:style w:type="paragraph" w:customStyle="1" w:styleId="ConsPlusNormal">
    <w:name w:val="ConsPlusNormal"/>
    <w:link w:val="ConsPlusNormal0"/>
    <w:uiPriority w:val="99"/>
    <w:rsid w:val="00E5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1573"/>
    <w:rPr>
      <w:rFonts w:ascii="Calibri" w:eastAsia="Times New Roman" w:hAnsi="Calibri" w:cs="Times New Roman"/>
      <w:szCs w:val="20"/>
      <w:lang w:eastAsia="ru-RU"/>
    </w:rPr>
  </w:style>
  <w:style w:type="character" w:customStyle="1" w:styleId="a9">
    <w:name w:val="Цветовое выделение"/>
    <w:uiPriority w:val="99"/>
    <w:rsid w:val="00E5157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AdmSkr</cp:lastModifiedBy>
  <cp:revision>30</cp:revision>
  <cp:lastPrinted>2019-11-18T06:27:00Z</cp:lastPrinted>
  <dcterms:created xsi:type="dcterms:W3CDTF">2019-05-21T11:51:00Z</dcterms:created>
  <dcterms:modified xsi:type="dcterms:W3CDTF">2019-11-26T05:56:00Z</dcterms:modified>
</cp:coreProperties>
</file>