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B9E" w:rsidRDefault="00B43B9E" w:rsidP="0039286C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28015" cy="67056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670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303B0" w:rsidRDefault="0039286C" w:rsidP="0039286C">
      <w:pPr>
        <w:jc w:val="center"/>
      </w:pPr>
      <w:r>
        <w:t>ЛЕНИНГРАДСКАЯ ОБЛАСТЬ</w:t>
      </w:r>
    </w:p>
    <w:p w:rsidR="0039286C" w:rsidRDefault="0039286C" w:rsidP="0039286C">
      <w:pPr>
        <w:jc w:val="center"/>
      </w:pPr>
      <w:r>
        <w:t>ЛУЖСКИЙ МУНИЦИПАЛЬНЫЙ РАЙОН</w:t>
      </w:r>
    </w:p>
    <w:p w:rsidR="0039286C" w:rsidRDefault="0039286C" w:rsidP="0039286C">
      <w:pPr>
        <w:jc w:val="center"/>
      </w:pPr>
      <w:r>
        <w:t>АДМИНИСТРАЦИЯ СКРЕБЛОВСКОГО СЕЛЬСКОГО ПОСЕЛЕНИЯ</w:t>
      </w:r>
    </w:p>
    <w:p w:rsidR="0039286C" w:rsidRDefault="0039286C" w:rsidP="0039286C">
      <w:pPr>
        <w:jc w:val="center"/>
      </w:pPr>
    </w:p>
    <w:p w:rsidR="0039286C" w:rsidRPr="00E42259" w:rsidRDefault="0039286C" w:rsidP="0039286C">
      <w:pPr>
        <w:jc w:val="center"/>
        <w:rPr>
          <w:rFonts w:cs="Aharoni"/>
          <w:b/>
          <w:szCs w:val="24"/>
        </w:rPr>
      </w:pPr>
      <w:r w:rsidRPr="00E42259">
        <w:rPr>
          <w:rFonts w:cs="Aharoni"/>
          <w:b/>
          <w:szCs w:val="24"/>
        </w:rPr>
        <w:t>ПОСТАНОВЛЕНИЕ</w:t>
      </w:r>
    </w:p>
    <w:p w:rsidR="00D24D91" w:rsidRPr="00E42259" w:rsidRDefault="00D24D91" w:rsidP="0039286C">
      <w:pPr>
        <w:jc w:val="center"/>
        <w:rPr>
          <w:rFonts w:cs="Aharoni"/>
          <w:b/>
          <w:szCs w:val="24"/>
        </w:rPr>
      </w:pPr>
    </w:p>
    <w:p w:rsidR="0039286C" w:rsidRDefault="0039286C" w:rsidP="0039286C">
      <w:pPr>
        <w:jc w:val="center"/>
        <w:rPr>
          <w:rFonts w:cs="Aharoni"/>
          <w:b/>
          <w:sz w:val="20"/>
          <w:szCs w:val="20"/>
        </w:rPr>
      </w:pPr>
    </w:p>
    <w:p w:rsidR="0039286C" w:rsidRDefault="000C1731" w:rsidP="00D24D91">
      <w:pPr>
        <w:rPr>
          <w:rFonts w:cs="Aharoni"/>
          <w:szCs w:val="24"/>
        </w:rPr>
      </w:pPr>
      <w:r>
        <w:rPr>
          <w:rFonts w:cs="Aharoni"/>
          <w:szCs w:val="24"/>
        </w:rPr>
        <w:t xml:space="preserve">от </w:t>
      </w:r>
      <w:r w:rsidR="005D1487">
        <w:rPr>
          <w:rFonts w:cs="Aharoni"/>
          <w:szCs w:val="24"/>
        </w:rPr>
        <w:t>18 февраля 2022</w:t>
      </w:r>
      <w:r>
        <w:rPr>
          <w:rFonts w:cs="Aharoni"/>
          <w:szCs w:val="24"/>
        </w:rPr>
        <w:t xml:space="preserve"> </w:t>
      </w:r>
      <w:r w:rsidR="0039286C" w:rsidRPr="00D24D91">
        <w:rPr>
          <w:rFonts w:cs="Aharoni"/>
          <w:szCs w:val="24"/>
        </w:rPr>
        <w:t>г</w:t>
      </w:r>
      <w:r w:rsidR="00A23EF7">
        <w:rPr>
          <w:rFonts w:cs="Aharoni"/>
          <w:szCs w:val="24"/>
        </w:rPr>
        <w:t>ода</w:t>
      </w:r>
      <w:r w:rsidR="0039286C" w:rsidRPr="00D24D91">
        <w:rPr>
          <w:rFonts w:cs="Aharoni"/>
          <w:szCs w:val="24"/>
        </w:rPr>
        <w:t xml:space="preserve">                          </w:t>
      </w:r>
      <w:r w:rsidR="00D24D91">
        <w:rPr>
          <w:rFonts w:cs="Aharoni"/>
          <w:szCs w:val="24"/>
        </w:rPr>
        <w:t xml:space="preserve">   </w:t>
      </w:r>
      <w:r w:rsidR="0039286C" w:rsidRPr="00D24D91">
        <w:rPr>
          <w:rFonts w:cs="Aharoni"/>
          <w:szCs w:val="24"/>
        </w:rPr>
        <w:t xml:space="preserve"> № </w:t>
      </w:r>
      <w:bookmarkStart w:id="0" w:name="_GoBack"/>
      <w:bookmarkEnd w:id="0"/>
      <w:r w:rsidR="005D1487">
        <w:rPr>
          <w:rFonts w:cs="Aharoni"/>
          <w:szCs w:val="24"/>
        </w:rPr>
        <w:t>47</w:t>
      </w:r>
    </w:p>
    <w:p w:rsidR="00C028F0" w:rsidRPr="00D24D91" w:rsidRDefault="00C028F0" w:rsidP="00D24D91">
      <w:pPr>
        <w:rPr>
          <w:rFonts w:cs="Aharoni"/>
          <w:szCs w:val="24"/>
        </w:rPr>
      </w:pPr>
    </w:p>
    <w:p w:rsidR="00027A11" w:rsidRPr="00274386" w:rsidRDefault="00A23EF7" w:rsidP="00A23EF7">
      <w:pPr>
        <w:pStyle w:val="ac"/>
        <w:ind w:right="3401"/>
        <w:jc w:val="both"/>
        <w:rPr>
          <w:rFonts w:eastAsiaTheme="minorHAnsi" w:cs="Aharoni"/>
          <w:bCs/>
          <w:lang w:eastAsia="en-US"/>
        </w:rPr>
      </w:pPr>
      <w:proofErr w:type="gramStart"/>
      <w:r>
        <w:rPr>
          <w:rFonts w:eastAsiaTheme="minorHAnsi" w:cs="Aharoni"/>
          <w:bCs/>
          <w:lang w:eastAsia="en-US"/>
        </w:rPr>
        <w:t>О внесении изменений в постановление от 10.07.2019 № 265 «</w:t>
      </w:r>
      <w:r w:rsidR="00027A11" w:rsidRPr="00274386">
        <w:rPr>
          <w:rFonts w:eastAsiaTheme="minorHAnsi" w:cs="Aharoni"/>
          <w:bCs/>
          <w:lang w:eastAsia="en-US"/>
        </w:rPr>
        <w:t>Об утверждении Перечня муниципального</w:t>
      </w:r>
      <w:r w:rsidR="00027A11">
        <w:rPr>
          <w:rFonts w:eastAsiaTheme="minorHAnsi" w:cs="Aharoni"/>
          <w:bCs/>
          <w:lang w:eastAsia="en-US"/>
        </w:rPr>
        <w:t xml:space="preserve"> </w:t>
      </w:r>
      <w:r w:rsidR="00027A11" w:rsidRPr="00274386">
        <w:rPr>
          <w:rFonts w:eastAsiaTheme="minorHAnsi" w:cs="Aharoni"/>
          <w:bCs/>
          <w:lang w:eastAsia="en-US"/>
        </w:rPr>
        <w:t>имущества, находящегося в собственности</w:t>
      </w:r>
      <w:r w:rsidR="00027A11">
        <w:rPr>
          <w:rFonts w:eastAsiaTheme="minorHAnsi" w:cs="Aharoni"/>
          <w:bCs/>
          <w:lang w:eastAsia="en-US"/>
        </w:rPr>
        <w:t xml:space="preserve"> </w:t>
      </w:r>
      <w:r w:rsidR="00027A11" w:rsidRPr="00274386">
        <w:rPr>
          <w:rFonts w:eastAsiaTheme="minorHAnsi" w:cs="Aharoni"/>
          <w:bCs/>
          <w:lang w:eastAsia="en-US"/>
        </w:rPr>
        <w:t xml:space="preserve">муниципального образования </w:t>
      </w:r>
      <w:r w:rsidR="00027A11">
        <w:rPr>
          <w:rFonts w:eastAsiaTheme="minorHAnsi" w:cs="Aharoni"/>
          <w:bCs/>
          <w:lang w:eastAsia="en-US"/>
        </w:rPr>
        <w:t xml:space="preserve">Скребловское сельское поселение </w:t>
      </w:r>
      <w:r w:rsidR="00027A11" w:rsidRPr="00274386">
        <w:rPr>
          <w:rFonts w:eastAsiaTheme="minorHAnsi" w:cs="Aharoni"/>
          <w:bCs/>
          <w:lang w:eastAsia="en-US"/>
        </w:rPr>
        <w:t>Лужск</w:t>
      </w:r>
      <w:r w:rsidR="00027A11">
        <w:rPr>
          <w:rFonts w:eastAsiaTheme="minorHAnsi" w:cs="Aharoni"/>
          <w:bCs/>
          <w:lang w:eastAsia="en-US"/>
        </w:rPr>
        <w:t xml:space="preserve">ого </w:t>
      </w:r>
      <w:r w:rsidR="00027A11" w:rsidRPr="00274386">
        <w:rPr>
          <w:rFonts w:eastAsiaTheme="minorHAnsi" w:cs="Aharoni"/>
          <w:bCs/>
          <w:lang w:eastAsia="en-US"/>
        </w:rPr>
        <w:t>муниципальн</w:t>
      </w:r>
      <w:r w:rsidR="00027A11">
        <w:rPr>
          <w:rFonts w:eastAsiaTheme="minorHAnsi" w:cs="Aharoni"/>
          <w:bCs/>
          <w:lang w:eastAsia="en-US"/>
        </w:rPr>
        <w:t>ого</w:t>
      </w:r>
      <w:r w:rsidR="00027A11" w:rsidRPr="00274386">
        <w:rPr>
          <w:rFonts w:eastAsiaTheme="minorHAnsi" w:cs="Aharoni"/>
          <w:bCs/>
          <w:lang w:eastAsia="en-US"/>
        </w:rPr>
        <w:t xml:space="preserve"> район</w:t>
      </w:r>
      <w:r w:rsidR="00027A11">
        <w:rPr>
          <w:rFonts w:eastAsiaTheme="minorHAnsi" w:cs="Aharoni"/>
          <w:bCs/>
          <w:lang w:eastAsia="en-US"/>
        </w:rPr>
        <w:t>а</w:t>
      </w:r>
      <w:r w:rsidR="00027A11" w:rsidRPr="00274386">
        <w:rPr>
          <w:rFonts w:eastAsiaTheme="minorHAnsi" w:cs="Aharoni"/>
          <w:bCs/>
          <w:lang w:eastAsia="en-US"/>
        </w:rPr>
        <w:t xml:space="preserve"> Ленинградской</w:t>
      </w:r>
      <w:r w:rsidR="00027A11">
        <w:rPr>
          <w:rFonts w:eastAsiaTheme="minorHAnsi" w:cs="Aharoni"/>
          <w:bCs/>
          <w:lang w:eastAsia="en-US"/>
        </w:rPr>
        <w:t xml:space="preserve"> </w:t>
      </w:r>
      <w:r w:rsidR="00027A11" w:rsidRPr="00274386">
        <w:rPr>
          <w:rFonts w:eastAsiaTheme="minorHAnsi" w:cs="Aharoni"/>
          <w:bCs/>
          <w:lang w:eastAsia="en-US"/>
        </w:rPr>
        <w:t xml:space="preserve">области, а также земельных участков, полномочия по распоряжению которыми относятся к </w:t>
      </w:r>
      <w:r w:rsidR="00027A11">
        <w:rPr>
          <w:rFonts w:eastAsiaTheme="minorHAnsi" w:cs="Aharoni"/>
          <w:bCs/>
          <w:lang w:eastAsia="en-US"/>
        </w:rPr>
        <w:t>к</w:t>
      </w:r>
      <w:r w:rsidR="00027A11" w:rsidRPr="00274386">
        <w:rPr>
          <w:rFonts w:eastAsiaTheme="minorHAnsi" w:cs="Aharoni"/>
          <w:bCs/>
          <w:lang w:eastAsia="en-US"/>
        </w:rPr>
        <w:t>омпетенции администрации</w:t>
      </w:r>
      <w:r w:rsidR="00027A11">
        <w:rPr>
          <w:rFonts w:eastAsiaTheme="minorHAnsi" w:cs="Aharoni"/>
          <w:bCs/>
          <w:lang w:eastAsia="en-US"/>
        </w:rPr>
        <w:t xml:space="preserve"> Скребловского сельского поселения </w:t>
      </w:r>
      <w:r w:rsidR="00027A11" w:rsidRPr="00274386">
        <w:rPr>
          <w:rFonts w:eastAsiaTheme="minorHAnsi" w:cs="Aharoni"/>
          <w:bCs/>
          <w:lang w:eastAsia="en-US"/>
        </w:rPr>
        <w:t>Лужского муниципального района</w:t>
      </w:r>
      <w:r w:rsidR="00027A11">
        <w:rPr>
          <w:rFonts w:eastAsiaTheme="minorHAnsi" w:cs="Aharoni"/>
          <w:bCs/>
          <w:lang w:eastAsia="en-US"/>
        </w:rPr>
        <w:t xml:space="preserve"> </w:t>
      </w:r>
      <w:r w:rsidR="00C70C65">
        <w:rPr>
          <w:rFonts w:eastAsiaTheme="minorHAnsi" w:cs="Aharoni"/>
          <w:bCs/>
          <w:lang w:eastAsia="en-US"/>
        </w:rPr>
        <w:t xml:space="preserve">Ленинградской области </w:t>
      </w:r>
      <w:r w:rsidR="00027A11" w:rsidRPr="00274386">
        <w:rPr>
          <w:rFonts w:eastAsiaTheme="minorHAnsi" w:cs="Aharoni"/>
          <w:bCs/>
          <w:lang w:eastAsia="en-US"/>
        </w:rPr>
        <w:t>(за исключением земельных участков,</w:t>
      </w:r>
      <w:r w:rsidR="00027A11">
        <w:rPr>
          <w:rFonts w:eastAsiaTheme="minorHAnsi" w:cs="Aharoni"/>
          <w:bCs/>
          <w:lang w:eastAsia="en-US"/>
        </w:rPr>
        <w:t xml:space="preserve"> </w:t>
      </w:r>
      <w:r w:rsidR="00027A11" w:rsidRPr="00274386">
        <w:rPr>
          <w:rFonts w:eastAsiaTheme="minorHAnsi" w:cs="Aharoni"/>
          <w:bCs/>
          <w:lang w:eastAsia="en-US"/>
        </w:rPr>
        <w:t>предназначенных для ведения личного</w:t>
      </w:r>
      <w:r w:rsidR="00027A11">
        <w:rPr>
          <w:rFonts w:eastAsiaTheme="minorHAnsi" w:cs="Aharoni"/>
          <w:bCs/>
          <w:lang w:eastAsia="en-US"/>
        </w:rPr>
        <w:t xml:space="preserve"> </w:t>
      </w:r>
      <w:r w:rsidR="00027A11" w:rsidRPr="00274386">
        <w:rPr>
          <w:rFonts w:eastAsiaTheme="minorHAnsi" w:cs="Aharoni"/>
          <w:bCs/>
          <w:lang w:eastAsia="en-US"/>
        </w:rPr>
        <w:t>подсобного хозяйства, огородничества</w:t>
      </w:r>
      <w:r w:rsidR="00027A11">
        <w:rPr>
          <w:rFonts w:eastAsiaTheme="minorHAnsi" w:cs="Aharoni"/>
          <w:bCs/>
          <w:lang w:eastAsia="en-US"/>
        </w:rPr>
        <w:t xml:space="preserve"> </w:t>
      </w:r>
      <w:r w:rsidR="00027A11" w:rsidRPr="00274386">
        <w:rPr>
          <w:rFonts w:eastAsiaTheme="minorHAnsi" w:cs="Aharoni"/>
          <w:bCs/>
          <w:lang w:eastAsia="en-US"/>
        </w:rPr>
        <w:t>садоводства, индивидуального жилищного</w:t>
      </w:r>
      <w:proofErr w:type="gramEnd"/>
      <w:r w:rsidR="00027A11">
        <w:rPr>
          <w:rFonts w:eastAsiaTheme="minorHAnsi" w:cs="Aharoni"/>
          <w:bCs/>
          <w:lang w:eastAsia="en-US"/>
        </w:rPr>
        <w:t xml:space="preserve"> </w:t>
      </w:r>
      <w:r w:rsidR="00027A11" w:rsidRPr="00274386">
        <w:rPr>
          <w:rFonts w:eastAsiaTheme="minorHAnsi" w:cs="Aharoni"/>
          <w:bCs/>
          <w:lang w:eastAsia="en-US"/>
        </w:rPr>
        <w:t>строительства), свободных от прав третьих</w:t>
      </w:r>
      <w:r w:rsidR="00027A11">
        <w:rPr>
          <w:rFonts w:eastAsiaTheme="minorHAnsi" w:cs="Aharoni"/>
          <w:bCs/>
          <w:lang w:eastAsia="en-US"/>
        </w:rPr>
        <w:t xml:space="preserve"> </w:t>
      </w:r>
      <w:r w:rsidR="00027A11" w:rsidRPr="00274386">
        <w:rPr>
          <w:rFonts w:eastAsiaTheme="minorHAnsi" w:cs="Aharoni"/>
          <w:bCs/>
          <w:lang w:eastAsia="en-US"/>
        </w:rPr>
        <w:t xml:space="preserve">лиц (за исключением права </w:t>
      </w:r>
      <w:r w:rsidR="00F114A0">
        <w:rPr>
          <w:rFonts w:eastAsiaTheme="minorHAnsi" w:cs="Aharoni"/>
          <w:bCs/>
          <w:lang w:eastAsia="en-US"/>
        </w:rPr>
        <w:t>х</w:t>
      </w:r>
      <w:r w:rsidR="00027A11" w:rsidRPr="00274386">
        <w:rPr>
          <w:rFonts w:eastAsiaTheme="minorHAnsi" w:cs="Aharoni"/>
          <w:bCs/>
          <w:lang w:eastAsia="en-US"/>
        </w:rPr>
        <w:t>озяйственного</w:t>
      </w:r>
      <w:r w:rsidR="00027A11">
        <w:rPr>
          <w:rFonts w:eastAsiaTheme="minorHAnsi" w:cs="Aharoni"/>
          <w:bCs/>
          <w:lang w:eastAsia="en-US"/>
        </w:rPr>
        <w:t xml:space="preserve"> </w:t>
      </w:r>
      <w:r w:rsidR="00027A11" w:rsidRPr="00274386">
        <w:rPr>
          <w:rFonts w:eastAsiaTheme="minorHAnsi" w:cs="Aharoni"/>
          <w:bCs/>
          <w:lang w:eastAsia="en-US"/>
        </w:rPr>
        <w:t>ведения, оперативного управления и</w:t>
      </w:r>
      <w:r w:rsidR="00027A11">
        <w:rPr>
          <w:rFonts w:eastAsiaTheme="minorHAnsi" w:cs="Aharoni"/>
          <w:bCs/>
          <w:lang w:eastAsia="en-US"/>
        </w:rPr>
        <w:t xml:space="preserve"> </w:t>
      </w:r>
      <w:r w:rsidR="00027A11" w:rsidRPr="00274386">
        <w:rPr>
          <w:rFonts w:eastAsiaTheme="minorHAnsi" w:cs="Aharoni"/>
          <w:bCs/>
          <w:lang w:eastAsia="en-US"/>
        </w:rPr>
        <w:t>имущественных прав субъектов малого</w:t>
      </w:r>
      <w:r w:rsidR="00027A11">
        <w:rPr>
          <w:rFonts w:eastAsiaTheme="minorHAnsi" w:cs="Aharoni"/>
          <w:bCs/>
          <w:lang w:eastAsia="en-US"/>
        </w:rPr>
        <w:t xml:space="preserve"> </w:t>
      </w:r>
      <w:r w:rsidR="00027A11" w:rsidRPr="00274386">
        <w:rPr>
          <w:rFonts w:eastAsiaTheme="minorHAnsi" w:cs="Aharoni"/>
          <w:bCs/>
          <w:lang w:eastAsia="en-US"/>
        </w:rPr>
        <w:t>и среднего предпринимательства),</w:t>
      </w:r>
      <w:r w:rsidR="00027A11">
        <w:rPr>
          <w:rFonts w:eastAsiaTheme="minorHAnsi" w:cs="Aharoni"/>
          <w:bCs/>
          <w:lang w:eastAsia="en-US"/>
        </w:rPr>
        <w:t xml:space="preserve"> </w:t>
      </w:r>
      <w:r w:rsidR="00027A11" w:rsidRPr="00274386">
        <w:rPr>
          <w:rFonts w:eastAsiaTheme="minorHAnsi" w:cs="Aharoni"/>
          <w:bCs/>
          <w:lang w:eastAsia="en-US"/>
        </w:rPr>
        <w:t>предназначенных для предоставления</w:t>
      </w:r>
      <w:r w:rsidR="00F114A0">
        <w:rPr>
          <w:rFonts w:eastAsiaTheme="minorHAnsi" w:cs="Aharoni"/>
          <w:bCs/>
          <w:lang w:eastAsia="en-US"/>
        </w:rPr>
        <w:t xml:space="preserve"> </w:t>
      </w:r>
      <w:r w:rsidR="00027A11" w:rsidRPr="00274386">
        <w:rPr>
          <w:rFonts w:eastAsiaTheme="minorHAnsi" w:cs="Aharoni"/>
          <w:bCs/>
          <w:lang w:eastAsia="en-US"/>
        </w:rPr>
        <w:t>во владение и (или) пользование (в том числе</w:t>
      </w:r>
      <w:r w:rsidR="00027A11">
        <w:rPr>
          <w:rFonts w:eastAsiaTheme="minorHAnsi" w:cs="Aharoni"/>
          <w:bCs/>
          <w:lang w:eastAsia="en-US"/>
        </w:rPr>
        <w:t xml:space="preserve"> </w:t>
      </w:r>
      <w:r w:rsidR="00027A11" w:rsidRPr="00274386">
        <w:rPr>
          <w:rFonts w:eastAsiaTheme="minorHAnsi" w:cs="Aharoni"/>
          <w:bCs/>
          <w:lang w:eastAsia="en-US"/>
        </w:rPr>
        <w:t>по льготным ставкам арендной платы) на</w:t>
      </w:r>
      <w:r w:rsidR="00027A11">
        <w:rPr>
          <w:rFonts w:eastAsiaTheme="minorHAnsi" w:cs="Aharoni"/>
          <w:bCs/>
          <w:lang w:eastAsia="en-US"/>
        </w:rPr>
        <w:t xml:space="preserve"> </w:t>
      </w:r>
      <w:r w:rsidR="00027A11" w:rsidRPr="00274386">
        <w:rPr>
          <w:rFonts w:eastAsiaTheme="minorHAnsi" w:cs="Aharoni"/>
          <w:bCs/>
          <w:lang w:eastAsia="en-US"/>
        </w:rPr>
        <w:t>долгосрочной основе субъектам малого</w:t>
      </w:r>
      <w:r w:rsidR="00027A11">
        <w:rPr>
          <w:rFonts w:eastAsiaTheme="minorHAnsi" w:cs="Aharoni"/>
          <w:bCs/>
          <w:lang w:eastAsia="en-US"/>
        </w:rPr>
        <w:t xml:space="preserve"> </w:t>
      </w:r>
      <w:r w:rsidR="00027A11" w:rsidRPr="00274386">
        <w:rPr>
          <w:rFonts w:eastAsiaTheme="minorHAnsi" w:cs="Aharoni"/>
          <w:bCs/>
          <w:lang w:eastAsia="en-US"/>
        </w:rPr>
        <w:t>и среднего предпринимательства и организациям, образующим инфраструктуру</w:t>
      </w:r>
      <w:r w:rsidR="00027A11">
        <w:rPr>
          <w:rFonts w:eastAsiaTheme="minorHAnsi" w:cs="Aharoni"/>
          <w:bCs/>
          <w:lang w:eastAsia="en-US"/>
        </w:rPr>
        <w:t xml:space="preserve"> </w:t>
      </w:r>
      <w:r w:rsidR="00027A11" w:rsidRPr="00274386">
        <w:rPr>
          <w:rFonts w:eastAsiaTheme="minorHAnsi" w:cs="Aharoni"/>
          <w:bCs/>
          <w:lang w:eastAsia="en-US"/>
        </w:rPr>
        <w:t>поддержки субъектов малого и среднего</w:t>
      </w:r>
      <w:r w:rsidR="00027A11">
        <w:rPr>
          <w:rFonts w:eastAsiaTheme="minorHAnsi" w:cs="Aharoni"/>
          <w:bCs/>
          <w:lang w:eastAsia="en-US"/>
        </w:rPr>
        <w:t xml:space="preserve"> </w:t>
      </w:r>
      <w:r w:rsidR="00027A11" w:rsidRPr="00274386">
        <w:rPr>
          <w:rFonts w:eastAsiaTheme="minorHAnsi" w:cs="Aharoni"/>
          <w:bCs/>
          <w:lang w:eastAsia="en-US"/>
        </w:rPr>
        <w:t>предпринимательства</w:t>
      </w:r>
      <w:r>
        <w:rPr>
          <w:rFonts w:eastAsiaTheme="minorHAnsi" w:cs="Aharoni"/>
          <w:bCs/>
          <w:lang w:eastAsia="en-US"/>
        </w:rPr>
        <w:t>»</w:t>
      </w:r>
    </w:p>
    <w:p w:rsidR="00666781" w:rsidRDefault="00666781" w:rsidP="0039286C">
      <w:pPr>
        <w:rPr>
          <w:rFonts w:cs="Aharoni"/>
          <w:szCs w:val="24"/>
        </w:rPr>
      </w:pPr>
    </w:p>
    <w:p w:rsidR="00027A11" w:rsidRPr="00027A11" w:rsidRDefault="00027A11" w:rsidP="00F114A0">
      <w:pPr>
        <w:ind w:right="-1"/>
        <w:jc w:val="both"/>
        <w:rPr>
          <w:rFonts w:cs="Aharoni"/>
          <w:bCs/>
          <w:szCs w:val="24"/>
        </w:rPr>
      </w:pPr>
      <w:r>
        <w:rPr>
          <w:sz w:val="28"/>
          <w:szCs w:val="28"/>
        </w:rPr>
        <w:t xml:space="preserve">        </w:t>
      </w:r>
      <w:proofErr w:type="gramStart"/>
      <w:r w:rsidRPr="00027A11">
        <w:rPr>
          <w:rFonts w:cs="Aharoni"/>
          <w:bCs/>
          <w:szCs w:val="24"/>
        </w:rPr>
        <w:t xml:space="preserve">В соответствии с Федеральным законом от 24.07.2007 № 209-ФЗ «О развитии малого и среднего предпринимательства в Российской Федерации»,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Федерации», постановлением администрации </w:t>
      </w:r>
      <w:r w:rsidRPr="00590FC8">
        <w:rPr>
          <w:rFonts w:cs="Aharoni"/>
          <w:bCs/>
          <w:szCs w:val="24"/>
        </w:rPr>
        <w:t>Скребловского сельского поселения</w:t>
      </w:r>
      <w:proofErr w:type="gramEnd"/>
      <w:r w:rsidRPr="00590FC8">
        <w:rPr>
          <w:rFonts w:cs="Aharoni"/>
          <w:bCs/>
          <w:szCs w:val="24"/>
        </w:rPr>
        <w:t xml:space="preserve"> </w:t>
      </w:r>
      <w:proofErr w:type="gramStart"/>
      <w:r w:rsidRPr="00027A11">
        <w:rPr>
          <w:rFonts w:cs="Aharoni"/>
          <w:bCs/>
          <w:szCs w:val="24"/>
        </w:rPr>
        <w:t xml:space="preserve">Лужского муниципального района </w:t>
      </w:r>
      <w:r w:rsidRPr="00590FC8">
        <w:rPr>
          <w:rFonts w:cs="Aharoni"/>
          <w:bCs/>
          <w:szCs w:val="24"/>
        </w:rPr>
        <w:t xml:space="preserve">Ленинградской области </w:t>
      </w:r>
      <w:r w:rsidRPr="00027A11">
        <w:rPr>
          <w:rFonts w:cs="Aharoni"/>
          <w:bCs/>
          <w:szCs w:val="24"/>
        </w:rPr>
        <w:t xml:space="preserve">от </w:t>
      </w:r>
      <w:r w:rsidRPr="00590FC8">
        <w:rPr>
          <w:rFonts w:cs="Aharoni"/>
          <w:bCs/>
          <w:szCs w:val="24"/>
        </w:rPr>
        <w:t>24.05</w:t>
      </w:r>
      <w:r w:rsidRPr="00027A11">
        <w:rPr>
          <w:rFonts w:cs="Aharoni"/>
          <w:bCs/>
          <w:szCs w:val="24"/>
        </w:rPr>
        <w:t xml:space="preserve">.2019 г. № </w:t>
      </w:r>
      <w:r w:rsidRPr="00590FC8">
        <w:rPr>
          <w:rFonts w:cs="Aharoni"/>
          <w:bCs/>
          <w:szCs w:val="24"/>
        </w:rPr>
        <w:t>166</w:t>
      </w:r>
      <w:r w:rsidRPr="00027A11">
        <w:rPr>
          <w:rFonts w:cs="Aharoni"/>
          <w:bCs/>
          <w:szCs w:val="24"/>
        </w:rPr>
        <w:t xml:space="preserve"> «</w:t>
      </w:r>
      <w:r w:rsidRPr="00590FC8">
        <w:rPr>
          <w:rFonts w:cs="Aharoni"/>
          <w:bCs/>
          <w:szCs w:val="24"/>
        </w:rPr>
        <w:t>Об утверждении порядка формирования, ведения и опубликования перечня муниципального имущества, находящегося в собственности муниципального образования Скребловское сельское поселение Лужского муниципального района Ленинградской области, а также земельных участков, полномочия по распоряжению которыми относятся к компетенции администрации Скребловского сельского поселения (за исключением земельных участков, предназначенных для ведения личного подсобного хозяйства, огородничества, садоводства, индивидуального</w:t>
      </w:r>
      <w:proofErr w:type="gramEnd"/>
      <w:r w:rsidRPr="00590FC8">
        <w:rPr>
          <w:rFonts w:cs="Aharoni"/>
          <w:bCs/>
          <w:szCs w:val="24"/>
        </w:rPr>
        <w:t xml:space="preserve"> </w:t>
      </w:r>
      <w:proofErr w:type="gramStart"/>
      <w:r w:rsidRPr="00590FC8">
        <w:rPr>
          <w:rFonts w:cs="Aharoni"/>
          <w:bCs/>
          <w:szCs w:val="24"/>
        </w:rPr>
        <w:t xml:space="preserve">жилищного строительства), свободных от прав третьих лиц (за исключением права хозяйственного ведения, оперативного управления и имущественных прав субъектов малого и среднего предпринимательства), </w:t>
      </w:r>
      <w:r w:rsidRPr="00590FC8">
        <w:rPr>
          <w:rFonts w:cs="Aharoni"/>
          <w:bCs/>
          <w:szCs w:val="24"/>
        </w:rPr>
        <w:lastRenderedPageBreak/>
        <w:t>предназначенных для предоставления во владение и (или) пользование (в том числе по льготным ставкам арендной платы),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027A11">
        <w:rPr>
          <w:rFonts w:cs="Aharoni"/>
          <w:bCs/>
          <w:szCs w:val="24"/>
        </w:rPr>
        <w:t xml:space="preserve">», администрация </w:t>
      </w:r>
      <w:r w:rsidR="00F114A0">
        <w:rPr>
          <w:rFonts w:cs="Aharoni"/>
          <w:bCs/>
          <w:szCs w:val="24"/>
        </w:rPr>
        <w:t>Скребловского сельского поселения</w:t>
      </w:r>
      <w:proofErr w:type="gramEnd"/>
      <w:r w:rsidR="00F114A0">
        <w:rPr>
          <w:rFonts w:cs="Aharoni"/>
          <w:bCs/>
          <w:szCs w:val="24"/>
        </w:rPr>
        <w:t xml:space="preserve"> </w:t>
      </w:r>
      <w:r w:rsidRPr="00027A11">
        <w:rPr>
          <w:rFonts w:cs="Aharoni"/>
          <w:bCs/>
          <w:szCs w:val="24"/>
        </w:rPr>
        <w:t>Лужского муниципального района</w:t>
      </w:r>
      <w:r w:rsidR="00F114A0">
        <w:rPr>
          <w:rFonts w:cs="Aharoni"/>
          <w:bCs/>
          <w:szCs w:val="24"/>
        </w:rPr>
        <w:t xml:space="preserve"> Ленинградской области</w:t>
      </w:r>
      <w:r w:rsidRPr="00027A11">
        <w:rPr>
          <w:rFonts w:cs="Aharoni"/>
          <w:bCs/>
          <w:szCs w:val="24"/>
        </w:rPr>
        <w:t>, постановляет:</w:t>
      </w:r>
    </w:p>
    <w:p w:rsidR="00027A11" w:rsidRPr="00027A11" w:rsidRDefault="00027A11" w:rsidP="00027A11">
      <w:pPr>
        <w:pStyle w:val="ac"/>
        <w:tabs>
          <w:tab w:val="right" w:pos="9355"/>
        </w:tabs>
        <w:jc w:val="both"/>
        <w:rPr>
          <w:rFonts w:eastAsiaTheme="minorHAnsi" w:cs="Aharoni"/>
          <w:bCs/>
          <w:lang w:eastAsia="en-US"/>
        </w:rPr>
      </w:pPr>
      <w:r w:rsidRPr="00027A11">
        <w:rPr>
          <w:rFonts w:eastAsiaTheme="minorHAnsi" w:cs="Aharoni"/>
          <w:bCs/>
          <w:lang w:eastAsia="en-US"/>
        </w:rPr>
        <w:t xml:space="preserve">         </w:t>
      </w:r>
      <w:r>
        <w:rPr>
          <w:rFonts w:eastAsiaTheme="minorHAnsi" w:cs="Aharoni"/>
          <w:bCs/>
          <w:lang w:eastAsia="en-US"/>
        </w:rPr>
        <w:tab/>
      </w:r>
    </w:p>
    <w:p w:rsidR="00F114A0" w:rsidRDefault="00A23EF7" w:rsidP="002C16EF">
      <w:pPr>
        <w:pStyle w:val="ac"/>
        <w:numPr>
          <w:ilvl w:val="0"/>
          <w:numId w:val="9"/>
        </w:numPr>
        <w:tabs>
          <w:tab w:val="left" w:pos="851"/>
        </w:tabs>
        <w:ind w:left="0" w:right="-1" w:firstLine="567"/>
        <w:jc w:val="both"/>
        <w:rPr>
          <w:rFonts w:eastAsiaTheme="minorHAnsi" w:cs="Aharoni"/>
          <w:bCs/>
          <w:lang w:eastAsia="en-US"/>
        </w:rPr>
      </w:pPr>
      <w:proofErr w:type="gramStart"/>
      <w:r>
        <w:rPr>
          <w:rFonts w:eastAsiaTheme="minorHAnsi" w:cs="Aharoni"/>
          <w:bCs/>
          <w:lang w:eastAsia="en-US"/>
        </w:rPr>
        <w:t xml:space="preserve">Внести изменения и дополнения в </w:t>
      </w:r>
      <w:r w:rsidR="00F114A0" w:rsidRPr="00274386">
        <w:rPr>
          <w:rFonts w:eastAsiaTheme="minorHAnsi" w:cs="Aharoni"/>
          <w:bCs/>
          <w:lang w:eastAsia="en-US"/>
        </w:rPr>
        <w:t>Переч</w:t>
      </w:r>
      <w:r w:rsidR="00F114A0">
        <w:rPr>
          <w:rFonts w:eastAsiaTheme="minorHAnsi" w:cs="Aharoni"/>
          <w:bCs/>
          <w:lang w:eastAsia="en-US"/>
        </w:rPr>
        <w:t>е</w:t>
      </w:r>
      <w:r w:rsidR="00F114A0" w:rsidRPr="00274386">
        <w:rPr>
          <w:rFonts w:eastAsiaTheme="minorHAnsi" w:cs="Aharoni"/>
          <w:bCs/>
          <w:lang w:eastAsia="en-US"/>
        </w:rPr>
        <w:t>н</w:t>
      </w:r>
      <w:r w:rsidR="00F114A0">
        <w:rPr>
          <w:rFonts w:eastAsiaTheme="minorHAnsi" w:cs="Aharoni"/>
          <w:bCs/>
          <w:lang w:eastAsia="en-US"/>
        </w:rPr>
        <w:t>ь</w:t>
      </w:r>
      <w:r w:rsidR="00F114A0" w:rsidRPr="00274386">
        <w:rPr>
          <w:rFonts w:eastAsiaTheme="minorHAnsi" w:cs="Aharoni"/>
          <w:bCs/>
          <w:lang w:eastAsia="en-US"/>
        </w:rPr>
        <w:t xml:space="preserve"> муниципального</w:t>
      </w:r>
      <w:r w:rsidR="00F114A0">
        <w:rPr>
          <w:rFonts w:eastAsiaTheme="minorHAnsi" w:cs="Aharoni"/>
          <w:bCs/>
          <w:lang w:eastAsia="en-US"/>
        </w:rPr>
        <w:t xml:space="preserve"> </w:t>
      </w:r>
      <w:r w:rsidR="00F114A0" w:rsidRPr="00274386">
        <w:rPr>
          <w:rFonts w:eastAsiaTheme="minorHAnsi" w:cs="Aharoni"/>
          <w:bCs/>
          <w:lang w:eastAsia="en-US"/>
        </w:rPr>
        <w:t>имущества, находящегося в собственности</w:t>
      </w:r>
      <w:r w:rsidR="00F114A0">
        <w:rPr>
          <w:rFonts w:eastAsiaTheme="minorHAnsi" w:cs="Aharoni"/>
          <w:bCs/>
          <w:lang w:eastAsia="en-US"/>
        </w:rPr>
        <w:t xml:space="preserve"> </w:t>
      </w:r>
      <w:r w:rsidR="00F114A0" w:rsidRPr="00274386">
        <w:rPr>
          <w:rFonts w:eastAsiaTheme="minorHAnsi" w:cs="Aharoni"/>
          <w:bCs/>
          <w:lang w:eastAsia="en-US"/>
        </w:rPr>
        <w:t xml:space="preserve">муниципального образования </w:t>
      </w:r>
      <w:r w:rsidR="00F114A0">
        <w:rPr>
          <w:rFonts w:eastAsiaTheme="minorHAnsi" w:cs="Aharoni"/>
          <w:bCs/>
          <w:lang w:eastAsia="en-US"/>
        </w:rPr>
        <w:t xml:space="preserve">Скребловское сельское поселение </w:t>
      </w:r>
      <w:r w:rsidR="00F114A0" w:rsidRPr="00274386">
        <w:rPr>
          <w:rFonts w:eastAsiaTheme="minorHAnsi" w:cs="Aharoni"/>
          <w:bCs/>
          <w:lang w:eastAsia="en-US"/>
        </w:rPr>
        <w:t>Лужск</w:t>
      </w:r>
      <w:r w:rsidR="00F114A0">
        <w:rPr>
          <w:rFonts w:eastAsiaTheme="minorHAnsi" w:cs="Aharoni"/>
          <w:bCs/>
          <w:lang w:eastAsia="en-US"/>
        </w:rPr>
        <w:t>ого м</w:t>
      </w:r>
      <w:r w:rsidR="00F114A0" w:rsidRPr="00274386">
        <w:rPr>
          <w:rFonts w:eastAsiaTheme="minorHAnsi" w:cs="Aharoni"/>
          <w:bCs/>
          <w:lang w:eastAsia="en-US"/>
        </w:rPr>
        <w:t>униципальн</w:t>
      </w:r>
      <w:r w:rsidR="00F114A0">
        <w:rPr>
          <w:rFonts w:eastAsiaTheme="minorHAnsi" w:cs="Aharoni"/>
          <w:bCs/>
          <w:lang w:eastAsia="en-US"/>
        </w:rPr>
        <w:t>ого</w:t>
      </w:r>
      <w:r w:rsidR="00F114A0" w:rsidRPr="00274386">
        <w:rPr>
          <w:rFonts w:eastAsiaTheme="minorHAnsi" w:cs="Aharoni"/>
          <w:bCs/>
          <w:lang w:eastAsia="en-US"/>
        </w:rPr>
        <w:t xml:space="preserve"> район</w:t>
      </w:r>
      <w:r w:rsidR="00F114A0">
        <w:rPr>
          <w:rFonts w:eastAsiaTheme="minorHAnsi" w:cs="Aharoni"/>
          <w:bCs/>
          <w:lang w:eastAsia="en-US"/>
        </w:rPr>
        <w:t>а</w:t>
      </w:r>
      <w:r w:rsidR="00F114A0" w:rsidRPr="00274386">
        <w:rPr>
          <w:rFonts w:eastAsiaTheme="minorHAnsi" w:cs="Aharoni"/>
          <w:bCs/>
          <w:lang w:eastAsia="en-US"/>
        </w:rPr>
        <w:t xml:space="preserve"> Ленинградской</w:t>
      </w:r>
      <w:r w:rsidR="00F114A0">
        <w:rPr>
          <w:rFonts w:eastAsiaTheme="minorHAnsi" w:cs="Aharoni"/>
          <w:bCs/>
          <w:lang w:eastAsia="en-US"/>
        </w:rPr>
        <w:t xml:space="preserve"> </w:t>
      </w:r>
      <w:r w:rsidR="00F114A0" w:rsidRPr="00274386">
        <w:rPr>
          <w:rFonts w:eastAsiaTheme="minorHAnsi" w:cs="Aharoni"/>
          <w:bCs/>
          <w:lang w:eastAsia="en-US"/>
        </w:rPr>
        <w:t xml:space="preserve">области, а также земельных участков, полномочия по распоряжению которыми относятся к </w:t>
      </w:r>
      <w:r w:rsidR="00F114A0">
        <w:rPr>
          <w:rFonts w:eastAsiaTheme="minorHAnsi" w:cs="Aharoni"/>
          <w:bCs/>
          <w:lang w:eastAsia="en-US"/>
        </w:rPr>
        <w:t>к</w:t>
      </w:r>
      <w:r w:rsidR="00F114A0" w:rsidRPr="00274386">
        <w:rPr>
          <w:rFonts w:eastAsiaTheme="minorHAnsi" w:cs="Aharoni"/>
          <w:bCs/>
          <w:lang w:eastAsia="en-US"/>
        </w:rPr>
        <w:t>омпетенции администрации</w:t>
      </w:r>
      <w:r w:rsidR="00F114A0">
        <w:rPr>
          <w:rFonts w:eastAsiaTheme="minorHAnsi" w:cs="Aharoni"/>
          <w:bCs/>
          <w:lang w:eastAsia="en-US"/>
        </w:rPr>
        <w:t xml:space="preserve"> Скребловского сельского поселения </w:t>
      </w:r>
      <w:r w:rsidR="00F114A0" w:rsidRPr="00274386">
        <w:rPr>
          <w:rFonts w:eastAsiaTheme="minorHAnsi" w:cs="Aharoni"/>
          <w:bCs/>
          <w:lang w:eastAsia="en-US"/>
        </w:rPr>
        <w:t>Лужского муниципального района</w:t>
      </w:r>
      <w:r w:rsidR="00F114A0">
        <w:rPr>
          <w:rFonts w:eastAsiaTheme="minorHAnsi" w:cs="Aharoni"/>
          <w:bCs/>
          <w:lang w:eastAsia="en-US"/>
        </w:rPr>
        <w:t xml:space="preserve"> </w:t>
      </w:r>
      <w:r w:rsidR="00F114A0" w:rsidRPr="00274386">
        <w:rPr>
          <w:rFonts w:eastAsiaTheme="minorHAnsi" w:cs="Aharoni"/>
          <w:bCs/>
          <w:lang w:eastAsia="en-US"/>
        </w:rPr>
        <w:t>(за исключением земельных участков,</w:t>
      </w:r>
      <w:r w:rsidR="00F114A0">
        <w:rPr>
          <w:rFonts w:eastAsiaTheme="minorHAnsi" w:cs="Aharoni"/>
          <w:bCs/>
          <w:lang w:eastAsia="en-US"/>
        </w:rPr>
        <w:t xml:space="preserve"> </w:t>
      </w:r>
      <w:r w:rsidR="00F114A0" w:rsidRPr="00274386">
        <w:rPr>
          <w:rFonts w:eastAsiaTheme="minorHAnsi" w:cs="Aharoni"/>
          <w:bCs/>
          <w:lang w:eastAsia="en-US"/>
        </w:rPr>
        <w:t>предназначенных для ведения личного</w:t>
      </w:r>
      <w:r w:rsidR="00F114A0">
        <w:rPr>
          <w:rFonts w:eastAsiaTheme="minorHAnsi" w:cs="Aharoni"/>
          <w:bCs/>
          <w:lang w:eastAsia="en-US"/>
        </w:rPr>
        <w:t xml:space="preserve"> </w:t>
      </w:r>
      <w:r w:rsidR="00F114A0" w:rsidRPr="00274386">
        <w:rPr>
          <w:rFonts w:eastAsiaTheme="minorHAnsi" w:cs="Aharoni"/>
          <w:bCs/>
          <w:lang w:eastAsia="en-US"/>
        </w:rPr>
        <w:t>подсобного хозяйства, огородничества</w:t>
      </w:r>
      <w:r w:rsidR="00F114A0">
        <w:rPr>
          <w:rFonts w:eastAsiaTheme="minorHAnsi" w:cs="Aharoni"/>
          <w:bCs/>
          <w:lang w:eastAsia="en-US"/>
        </w:rPr>
        <w:t xml:space="preserve"> </w:t>
      </w:r>
      <w:r w:rsidR="00F114A0" w:rsidRPr="00274386">
        <w:rPr>
          <w:rFonts w:eastAsiaTheme="minorHAnsi" w:cs="Aharoni"/>
          <w:bCs/>
          <w:lang w:eastAsia="en-US"/>
        </w:rPr>
        <w:t>садоводства, индивидуального жилищного</w:t>
      </w:r>
      <w:r w:rsidR="00F114A0">
        <w:rPr>
          <w:rFonts w:eastAsiaTheme="minorHAnsi" w:cs="Aharoni"/>
          <w:bCs/>
          <w:lang w:eastAsia="en-US"/>
        </w:rPr>
        <w:t xml:space="preserve"> </w:t>
      </w:r>
      <w:r w:rsidR="00F114A0" w:rsidRPr="00274386">
        <w:rPr>
          <w:rFonts w:eastAsiaTheme="minorHAnsi" w:cs="Aharoni"/>
          <w:bCs/>
          <w:lang w:eastAsia="en-US"/>
        </w:rPr>
        <w:t>строительства), свободных от прав третьих</w:t>
      </w:r>
      <w:r w:rsidR="00F114A0">
        <w:rPr>
          <w:rFonts w:eastAsiaTheme="minorHAnsi" w:cs="Aharoni"/>
          <w:bCs/>
          <w:lang w:eastAsia="en-US"/>
        </w:rPr>
        <w:t xml:space="preserve"> </w:t>
      </w:r>
      <w:r w:rsidR="00F114A0" w:rsidRPr="00274386">
        <w:rPr>
          <w:rFonts w:eastAsiaTheme="minorHAnsi" w:cs="Aharoni"/>
          <w:bCs/>
          <w:lang w:eastAsia="en-US"/>
        </w:rPr>
        <w:t>лиц (за</w:t>
      </w:r>
      <w:proofErr w:type="gramEnd"/>
      <w:r w:rsidR="00F114A0" w:rsidRPr="00274386">
        <w:rPr>
          <w:rFonts w:eastAsiaTheme="minorHAnsi" w:cs="Aharoni"/>
          <w:bCs/>
          <w:lang w:eastAsia="en-US"/>
        </w:rPr>
        <w:t xml:space="preserve"> исключением права </w:t>
      </w:r>
      <w:r w:rsidR="00F114A0">
        <w:rPr>
          <w:rFonts w:eastAsiaTheme="minorHAnsi" w:cs="Aharoni"/>
          <w:bCs/>
          <w:lang w:eastAsia="en-US"/>
        </w:rPr>
        <w:t>х</w:t>
      </w:r>
      <w:r w:rsidR="00F114A0" w:rsidRPr="00274386">
        <w:rPr>
          <w:rFonts w:eastAsiaTheme="minorHAnsi" w:cs="Aharoni"/>
          <w:bCs/>
          <w:lang w:eastAsia="en-US"/>
        </w:rPr>
        <w:t>озяйственного</w:t>
      </w:r>
      <w:r w:rsidR="00F114A0">
        <w:rPr>
          <w:rFonts w:eastAsiaTheme="minorHAnsi" w:cs="Aharoni"/>
          <w:bCs/>
          <w:lang w:eastAsia="en-US"/>
        </w:rPr>
        <w:t xml:space="preserve"> </w:t>
      </w:r>
      <w:r w:rsidR="00F114A0" w:rsidRPr="00274386">
        <w:rPr>
          <w:rFonts w:eastAsiaTheme="minorHAnsi" w:cs="Aharoni"/>
          <w:bCs/>
          <w:lang w:eastAsia="en-US"/>
        </w:rPr>
        <w:t>ведения, оперативного управления и</w:t>
      </w:r>
      <w:r w:rsidR="00F114A0">
        <w:rPr>
          <w:rFonts w:eastAsiaTheme="minorHAnsi" w:cs="Aharoni"/>
          <w:bCs/>
          <w:lang w:eastAsia="en-US"/>
        </w:rPr>
        <w:t xml:space="preserve"> </w:t>
      </w:r>
      <w:r w:rsidR="00F114A0" w:rsidRPr="00274386">
        <w:rPr>
          <w:rFonts w:eastAsiaTheme="minorHAnsi" w:cs="Aharoni"/>
          <w:bCs/>
          <w:lang w:eastAsia="en-US"/>
        </w:rPr>
        <w:t>имущественных прав субъектов малого</w:t>
      </w:r>
      <w:r w:rsidR="00F114A0">
        <w:rPr>
          <w:rFonts w:eastAsiaTheme="minorHAnsi" w:cs="Aharoni"/>
          <w:bCs/>
          <w:lang w:eastAsia="en-US"/>
        </w:rPr>
        <w:t xml:space="preserve"> </w:t>
      </w:r>
      <w:r w:rsidR="00F114A0" w:rsidRPr="00274386">
        <w:rPr>
          <w:rFonts w:eastAsiaTheme="minorHAnsi" w:cs="Aharoni"/>
          <w:bCs/>
          <w:lang w:eastAsia="en-US"/>
        </w:rPr>
        <w:t>и среднего предпринимательства),</w:t>
      </w:r>
      <w:r w:rsidR="00F114A0">
        <w:rPr>
          <w:rFonts w:eastAsiaTheme="minorHAnsi" w:cs="Aharoni"/>
          <w:bCs/>
          <w:lang w:eastAsia="en-US"/>
        </w:rPr>
        <w:t xml:space="preserve"> </w:t>
      </w:r>
      <w:r w:rsidR="00F114A0" w:rsidRPr="00274386">
        <w:rPr>
          <w:rFonts w:eastAsiaTheme="minorHAnsi" w:cs="Aharoni"/>
          <w:bCs/>
          <w:lang w:eastAsia="en-US"/>
        </w:rPr>
        <w:t>предназначенных для предоставления</w:t>
      </w:r>
      <w:r w:rsidR="00F114A0">
        <w:rPr>
          <w:rFonts w:eastAsiaTheme="minorHAnsi" w:cs="Aharoni"/>
          <w:bCs/>
          <w:lang w:eastAsia="en-US"/>
        </w:rPr>
        <w:t xml:space="preserve"> </w:t>
      </w:r>
      <w:r w:rsidR="00F114A0" w:rsidRPr="00274386">
        <w:rPr>
          <w:rFonts w:eastAsiaTheme="minorHAnsi" w:cs="Aharoni"/>
          <w:bCs/>
          <w:lang w:eastAsia="en-US"/>
        </w:rPr>
        <w:t>во владение и (или) пользование (в том числе</w:t>
      </w:r>
      <w:r w:rsidR="00F114A0">
        <w:rPr>
          <w:rFonts w:eastAsiaTheme="minorHAnsi" w:cs="Aharoni"/>
          <w:bCs/>
          <w:lang w:eastAsia="en-US"/>
        </w:rPr>
        <w:t xml:space="preserve"> </w:t>
      </w:r>
      <w:r w:rsidR="00F114A0" w:rsidRPr="00274386">
        <w:rPr>
          <w:rFonts w:eastAsiaTheme="minorHAnsi" w:cs="Aharoni"/>
          <w:bCs/>
          <w:lang w:eastAsia="en-US"/>
        </w:rPr>
        <w:t>по льготным ставкам арендной платы) на</w:t>
      </w:r>
      <w:r w:rsidR="00F114A0">
        <w:rPr>
          <w:rFonts w:eastAsiaTheme="minorHAnsi" w:cs="Aharoni"/>
          <w:bCs/>
          <w:lang w:eastAsia="en-US"/>
        </w:rPr>
        <w:t xml:space="preserve"> </w:t>
      </w:r>
      <w:r w:rsidR="00F114A0" w:rsidRPr="00274386">
        <w:rPr>
          <w:rFonts w:eastAsiaTheme="minorHAnsi" w:cs="Aharoni"/>
          <w:bCs/>
          <w:lang w:eastAsia="en-US"/>
        </w:rPr>
        <w:t>долгосрочной основе субъектам малого</w:t>
      </w:r>
      <w:r w:rsidR="00F114A0">
        <w:rPr>
          <w:rFonts w:eastAsiaTheme="minorHAnsi" w:cs="Aharoni"/>
          <w:bCs/>
          <w:lang w:eastAsia="en-US"/>
        </w:rPr>
        <w:t xml:space="preserve"> </w:t>
      </w:r>
      <w:r w:rsidR="00F114A0" w:rsidRPr="00274386">
        <w:rPr>
          <w:rFonts w:eastAsiaTheme="minorHAnsi" w:cs="Aharoni"/>
          <w:bCs/>
          <w:lang w:eastAsia="en-US"/>
        </w:rPr>
        <w:t>и среднего предпринимательства и организациям, образующим инфраструктуру</w:t>
      </w:r>
      <w:r w:rsidR="00F114A0">
        <w:rPr>
          <w:rFonts w:eastAsiaTheme="minorHAnsi" w:cs="Aharoni"/>
          <w:bCs/>
          <w:lang w:eastAsia="en-US"/>
        </w:rPr>
        <w:t xml:space="preserve"> </w:t>
      </w:r>
      <w:r w:rsidR="00F114A0" w:rsidRPr="00274386">
        <w:rPr>
          <w:rFonts w:eastAsiaTheme="minorHAnsi" w:cs="Aharoni"/>
          <w:bCs/>
          <w:lang w:eastAsia="en-US"/>
        </w:rPr>
        <w:t>поддержки субъектов малого и среднего</w:t>
      </w:r>
      <w:r w:rsidR="00F114A0">
        <w:rPr>
          <w:rFonts w:eastAsiaTheme="minorHAnsi" w:cs="Aharoni"/>
          <w:bCs/>
          <w:lang w:eastAsia="en-US"/>
        </w:rPr>
        <w:t xml:space="preserve"> предпринимательства</w:t>
      </w:r>
      <w:r>
        <w:rPr>
          <w:rFonts w:eastAsiaTheme="minorHAnsi" w:cs="Aharoni"/>
          <w:bCs/>
          <w:lang w:eastAsia="en-US"/>
        </w:rPr>
        <w:t xml:space="preserve">, </w:t>
      </w:r>
      <w:r w:rsidR="00814B5C">
        <w:rPr>
          <w:rFonts w:eastAsiaTheme="minorHAnsi" w:cs="Aharoni"/>
          <w:bCs/>
          <w:lang w:eastAsia="en-US"/>
        </w:rPr>
        <w:t>согласно</w:t>
      </w:r>
      <w:r>
        <w:rPr>
          <w:rFonts w:eastAsiaTheme="minorHAnsi" w:cs="Aharoni"/>
          <w:bCs/>
          <w:lang w:eastAsia="en-US"/>
        </w:rPr>
        <w:t xml:space="preserve"> </w:t>
      </w:r>
      <w:r w:rsidR="002C16EF">
        <w:rPr>
          <w:rFonts w:eastAsiaTheme="minorHAnsi" w:cs="Aharoni"/>
          <w:bCs/>
          <w:lang w:eastAsia="en-US"/>
        </w:rPr>
        <w:t>приложени</w:t>
      </w:r>
      <w:r w:rsidR="00814B5C">
        <w:rPr>
          <w:rFonts w:eastAsiaTheme="minorHAnsi" w:cs="Aharoni"/>
          <w:bCs/>
          <w:lang w:eastAsia="en-US"/>
        </w:rPr>
        <w:t>ю</w:t>
      </w:r>
      <w:r w:rsidR="00F114A0">
        <w:rPr>
          <w:rFonts w:eastAsiaTheme="minorHAnsi" w:cs="Aharoni"/>
          <w:bCs/>
          <w:lang w:eastAsia="en-US"/>
        </w:rPr>
        <w:t>.</w:t>
      </w:r>
    </w:p>
    <w:p w:rsidR="001D4ABD" w:rsidRDefault="001D4ABD" w:rsidP="00C86540">
      <w:pPr>
        <w:pStyle w:val="ac"/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rFonts w:eastAsiaTheme="minorHAnsi" w:cs="Aharoni"/>
          <w:lang w:eastAsia="en-US"/>
        </w:rPr>
      </w:pPr>
      <w:r w:rsidRPr="00EC37FC">
        <w:rPr>
          <w:rFonts w:eastAsiaTheme="minorHAnsi" w:cs="Aharoni"/>
          <w:lang w:eastAsia="en-US"/>
        </w:rPr>
        <w:t xml:space="preserve">Настоящее постановление подлежит </w:t>
      </w:r>
      <w:r>
        <w:rPr>
          <w:rFonts w:eastAsiaTheme="minorHAnsi" w:cs="Aharoni"/>
          <w:lang w:eastAsia="en-US"/>
        </w:rPr>
        <w:t>размещению на официальном сайте Скребловского сельского поселения «</w:t>
      </w:r>
      <w:proofErr w:type="spellStart"/>
      <w:r>
        <w:rPr>
          <w:rFonts w:eastAsiaTheme="minorHAnsi" w:cs="Aharoni"/>
          <w:lang w:eastAsia="en-US"/>
        </w:rPr>
        <w:t>скреблово</w:t>
      </w:r>
      <w:proofErr w:type="gramStart"/>
      <w:r>
        <w:rPr>
          <w:rFonts w:eastAsiaTheme="minorHAnsi" w:cs="Aharoni"/>
          <w:lang w:eastAsia="en-US"/>
        </w:rPr>
        <w:t>.р</w:t>
      </w:r>
      <w:proofErr w:type="gramEnd"/>
      <w:r>
        <w:rPr>
          <w:rFonts w:eastAsiaTheme="minorHAnsi" w:cs="Aharoni"/>
          <w:lang w:eastAsia="en-US"/>
        </w:rPr>
        <w:t>ф</w:t>
      </w:r>
      <w:proofErr w:type="spellEnd"/>
      <w:r>
        <w:rPr>
          <w:rFonts w:eastAsiaTheme="minorHAnsi" w:cs="Aharoni"/>
          <w:lang w:eastAsia="en-US"/>
        </w:rPr>
        <w:t>»</w:t>
      </w:r>
      <w:r w:rsidRPr="00EC37FC">
        <w:rPr>
          <w:rFonts w:eastAsiaTheme="minorHAnsi" w:cs="Aharoni"/>
          <w:lang w:eastAsia="en-US"/>
        </w:rPr>
        <w:t>.</w:t>
      </w:r>
    </w:p>
    <w:p w:rsidR="001D4ABD" w:rsidRDefault="000E16A6" w:rsidP="00C74F4F">
      <w:pPr>
        <w:pStyle w:val="2"/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eastAsiaTheme="minorHAnsi" w:cs="Aharoni"/>
          <w:bCs/>
          <w:sz w:val="24"/>
          <w:szCs w:val="24"/>
          <w:lang w:eastAsia="en-US"/>
        </w:rPr>
      </w:pPr>
      <w:r>
        <w:rPr>
          <w:rFonts w:eastAsiaTheme="minorHAnsi" w:cs="Aharoni"/>
          <w:bCs/>
          <w:sz w:val="24"/>
          <w:szCs w:val="24"/>
          <w:lang w:eastAsia="en-US"/>
        </w:rPr>
        <w:t xml:space="preserve"> </w:t>
      </w:r>
      <w:proofErr w:type="gramStart"/>
      <w:r w:rsidR="001D4ABD" w:rsidRPr="00B73087">
        <w:rPr>
          <w:rFonts w:eastAsiaTheme="minorHAnsi" w:cs="Aharoni"/>
          <w:bCs/>
          <w:sz w:val="24"/>
          <w:szCs w:val="24"/>
          <w:lang w:eastAsia="en-US"/>
        </w:rPr>
        <w:t>Контроль за</w:t>
      </w:r>
      <w:proofErr w:type="gramEnd"/>
      <w:r w:rsidR="001D4ABD" w:rsidRPr="00B73087">
        <w:rPr>
          <w:rFonts w:eastAsiaTheme="minorHAnsi" w:cs="Aharoni"/>
          <w:bCs/>
          <w:sz w:val="24"/>
          <w:szCs w:val="24"/>
          <w:lang w:eastAsia="en-US"/>
        </w:rPr>
        <w:t xml:space="preserve"> исполнением постановления оставляю за собой. </w:t>
      </w:r>
    </w:p>
    <w:p w:rsidR="001D4ABD" w:rsidRPr="00B73087" w:rsidRDefault="00C86540" w:rsidP="00C74F4F">
      <w:pPr>
        <w:pStyle w:val="2"/>
        <w:widowControl w:val="0"/>
        <w:tabs>
          <w:tab w:val="left" w:pos="851"/>
        </w:tabs>
        <w:spacing w:after="0" w:line="240" w:lineRule="auto"/>
        <w:ind w:firstLine="567"/>
        <w:contextualSpacing/>
        <w:jc w:val="both"/>
        <w:rPr>
          <w:rFonts w:eastAsiaTheme="minorHAnsi" w:cs="Aharoni"/>
          <w:bCs/>
          <w:sz w:val="24"/>
          <w:szCs w:val="24"/>
          <w:lang w:eastAsia="en-US"/>
        </w:rPr>
      </w:pPr>
      <w:r>
        <w:rPr>
          <w:rFonts w:eastAsiaTheme="minorHAnsi" w:cs="Aharoni"/>
          <w:bCs/>
          <w:sz w:val="24"/>
          <w:szCs w:val="24"/>
          <w:lang w:eastAsia="en-US"/>
        </w:rPr>
        <w:t>4</w:t>
      </w:r>
      <w:r w:rsidR="00B73087">
        <w:rPr>
          <w:rFonts w:eastAsiaTheme="minorHAnsi" w:cs="Aharoni"/>
          <w:bCs/>
          <w:sz w:val="24"/>
          <w:szCs w:val="24"/>
          <w:lang w:eastAsia="en-US"/>
        </w:rPr>
        <w:t xml:space="preserve">.  </w:t>
      </w:r>
      <w:r w:rsidR="000E16A6">
        <w:rPr>
          <w:rFonts w:eastAsiaTheme="minorHAnsi" w:cs="Aharoni"/>
          <w:bCs/>
          <w:sz w:val="24"/>
          <w:szCs w:val="24"/>
          <w:lang w:eastAsia="en-US"/>
        </w:rPr>
        <w:t xml:space="preserve">   </w:t>
      </w:r>
      <w:r w:rsidR="001D4ABD" w:rsidRPr="00B73087">
        <w:rPr>
          <w:rFonts w:eastAsiaTheme="minorHAnsi" w:cs="Aharoni"/>
          <w:bCs/>
          <w:sz w:val="24"/>
          <w:szCs w:val="24"/>
          <w:lang w:eastAsia="en-US"/>
        </w:rPr>
        <w:t xml:space="preserve">Настоящее постановление вступает в силу со </w:t>
      </w:r>
      <w:r w:rsidR="00EB16A1" w:rsidRPr="00B73087">
        <w:rPr>
          <w:rFonts w:eastAsiaTheme="minorHAnsi" w:cs="Aharoni"/>
          <w:bCs/>
          <w:sz w:val="24"/>
          <w:szCs w:val="24"/>
          <w:lang w:eastAsia="en-US"/>
        </w:rPr>
        <w:t>дня официального опубликования</w:t>
      </w:r>
      <w:r w:rsidR="001D4ABD" w:rsidRPr="00B73087">
        <w:rPr>
          <w:rFonts w:eastAsiaTheme="minorHAnsi" w:cs="Aharoni"/>
          <w:bCs/>
          <w:sz w:val="24"/>
          <w:szCs w:val="24"/>
          <w:lang w:eastAsia="en-US"/>
        </w:rPr>
        <w:t xml:space="preserve">. </w:t>
      </w:r>
    </w:p>
    <w:p w:rsidR="00027A11" w:rsidRPr="00027A11" w:rsidRDefault="00027A11" w:rsidP="001D4ABD">
      <w:pPr>
        <w:pStyle w:val="ac"/>
        <w:jc w:val="both"/>
        <w:rPr>
          <w:rFonts w:cs="Aharoni"/>
          <w:bCs/>
        </w:rPr>
      </w:pPr>
    </w:p>
    <w:p w:rsidR="00027A11" w:rsidRPr="00027A11" w:rsidRDefault="00027A11" w:rsidP="00027A11">
      <w:pPr>
        <w:ind w:firstLine="900"/>
        <w:jc w:val="both"/>
        <w:rPr>
          <w:rFonts w:cs="Aharoni"/>
          <w:bCs/>
          <w:szCs w:val="24"/>
        </w:rPr>
      </w:pPr>
    </w:p>
    <w:p w:rsidR="00027A11" w:rsidRPr="00027A11" w:rsidRDefault="00027A11" w:rsidP="00027A11">
      <w:pPr>
        <w:ind w:firstLine="900"/>
        <w:jc w:val="both"/>
        <w:rPr>
          <w:rFonts w:cs="Aharoni"/>
          <w:bCs/>
          <w:szCs w:val="24"/>
        </w:rPr>
      </w:pPr>
    </w:p>
    <w:p w:rsidR="00027A11" w:rsidRPr="00027A11" w:rsidRDefault="00027A11" w:rsidP="00027A11">
      <w:pPr>
        <w:ind w:firstLine="900"/>
        <w:jc w:val="both"/>
        <w:rPr>
          <w:rFonts w:cs="Aharoni"/>
          <w:bCs/>
          <w:szCs w:val="24"/>
        </w:rPr>
      </w:pPr>
    </w:p>
    <w:p w:rsidR="00B73087" w:rsidRPr="00EC37FC" w:rsidRDefault="00EB16A1" w:rsidP="00795875">
      <w:pPr>
        <w:pStyle w:val="1"/>
        <w:widowControl w:val="0"/>
        <w:shd w:val="clear" w:color="auto" w:fill="auto"/>
        <w:tabs>
          <w:tab w:val="left" w:pos="1134"/>
        </w:tabs>
        <w:spacing w:after="0" w:line="240" w:lineRule="auto"/>
        <w:ind w:right="260" w:firstLine="426"/>
        <w:contextualSpacing/>
        <w:jc w:val="both"/>
        <w:rPr>
          <w:rFonts w:eastAsiaTheme="minorHAnsi" w:cs="Aharoni"/>
          <w:sz w:val="24"/>
          <w:szCs w:val="24"/>
        </w:rPr>
      </w:pPr>
      <w:r>
        <w:rPr>
          <w:rFonts w:eastAsiaTheme="minorHAnsi" w:cs="Aharoni"/>
          <w:sz w:val="24"/>
          <w:szCs w:val="24"/>
        </w:rPr>
        <w:t>Глава</w:t>
      </w:r>
      <w:r w:rsidR="00B73087" w:rsidRPr="00EC37FC">
        <w:rPr>
          <w:rFonts w:eastAsiaTheme="minorHAnsi" w:cs="Aharoni"/>
          <w:sz w:val="24"/>
          <w:szCs w:val="24"/>
        </w:rPr>
        <w:t xml:space="preserve"> администрации</w:t>
      </w:r>
    </w:p>
    <w:p w:rsidR="00B73087" w:rsidRPr="00EC37FC" w:rsidRDefault="00B73087" w:rsidP="00795875">
      <w:pPr>
        <w:pStyle w:val="1"/>
        <w:widowControl w:val="0"/>
        <w:shd w:val="clear" w:color="auto" w:fill="auto"/>
        <w:tabs>
          <w:tab w:val="left" w:pos="1134"/>
        </w:tabs>
        <w:spacing w:after="0" w:line="240" w:lineRule="auto"/>
        <w:ind w:right="-2" w:firstLine="426"/>
        <w:contextualSpacing/>
        <w:jc w:val="both"/>
        <w:rPr>
          <w:rFonts w:eastAsiaTheme="minorHAnsi" w:cs="Aharoni"/>
          <w:sz w:val="24"/>
          <w:szCs w:val="24"/>
        </w:rPr>
      </w:pPr>
      <w:r>
        <w:rPr>
          <w:rFonts w:eastAsiaTheme="minorHAnsi" w:cs="Aharoni"/>
          <w:sz w:val="24"/>
          <w:szCs w:val="24"/>
        </w:rPr>
        <w:t>Скребловского сельского поселения</w:t>
      </w:r>
      <w:r w:rsidRPr="00EC37FC">
        <w:rPr>
          <w:rFonts w:eastAsiaTheme="minorHAnsi" w:cs="Aharoni"/>
          <w:sz w:val="24"/>
          <w:szCs w:val="24"/>
        </w:rPr>
        <w:tab/>
      </w:r>
      <w:r w:rsidRPr="00EC37FC">
        <w:rPr>
          <w:rFonts w:eastAsiaTheme="minorHAnsi" w:cs="Aharoni"/>
          <w:sz w:val="24"/>
          <w:szCs w:val="24"/>
        </w:rPr>
        <w:tab/>
      </w:r>
      <w:r w:rsidRPr="00EC37FC">
        <w:rPr>
          <w:rFonts w:eastAsiaTheme="minorHAnsi" w:cs="Aharoni"/>
          <w:sz w:val="24"/>
          <w:szCs w:val="24"/>
        </w:rPr>
        <w:tab/>
        <w:t xml:space="preserve">   </w:t>
      </w:r>
      <w:r w:rsidRPr="00EC37FC">
        <w:rPr>
          <w:rFonts w:eastAsiaTheme="minorHAnsi" w:cs="Aharoni"/>
          <w:sz w:val="24"/>
          <w:szCs w:val="24"/>
        </w:rPr>
        <w:tab/>
        <w:t xml:space="preserve">                  </w:t>
      </w:r>
      <w:r>
        <w:rPr>
          <w:rFonts w:eastAsiaTheme="minorHAnsi" w:cs="Aharoni"/>
          <w:sz w:val="24"/>
          <w:szCs w:val="24"/>
        </w:rPr>
        <w:t>Е.А. Шустрова</w:t>
      </w:r>
    </w:p>
    <w:p w:rsidR="00027A11" w:rsidRPr="00027A11" w:rsidRDefault="00027A11" w:rsidP="00027A11">
      <w:pPr>
        <w:ind w:firstLine="900"/>
        <w:jc w:val="both"/>
        <w:rPr>
          <w:rFonts w:cs="Aharoni"/>
          <w:bCs/>
          <w:szCs w:val="24"/>
        </w:rPr>
      </w:pPr>
    </w:p>
    <w:p w:rsidR="00027A11" w:rsidRPr="00027A11" w:rsidRDefault="00027A11" w:rsidP="00027A11">
      <w:pPr>
        <w:ind w:firstLine="900"/>
        <w:jc w:val="both"/>
        <w:rPr>
          <w:rFonts w:cs="Aharoni"/>
          <w:bCs/>
          <w:szCs w:val="24"/>
        </w:rPr>
      </w:pPr>
    </w:p>
    <w:p w:rsidR="00027A11" w:rsidRPr="00027A11" w:rsidRDefault="00027A11" w:rsidP="00027A11">
      <w:pPr>
        <w:ind w:firstLine="900"/>
        <w:jc w:val="both"/>
        <w:rPr>
          <w:rFonts w:cs="Aharoni"/>
          <w:bCs/>
          <w:szCs w:val="24"/>
        </w:rPr>
      </w:pPr>
    </w:p>
    <w:p w:rsidR="00027A11" w:rsidRPr="00027A11" w:rsidRDefault="00027A11" w:rsidP="00027A11">
      <w:pPr>
        <w:ind w:firstLine="900"/>
        <w:jc w:val="both"/>
        <w:rPr>
          <w:rFonts w:cs="Aharoni"/>
          <w:bCs/>
          <w:szCs w:val="24"/>
        </w:rPr>
      </w:pPr>
    </w:p>
    <w:p w:rsidR="00027A11" w:rsidRPr="00027A11" w:rsidRDefault="00027A11" w:rsidP="00027A11">
      <w:pPr>
        <w:rPr>
          <w:rFonts w:cs="Aharoni"/>
          <w:bCs/>
          <w:szCs w:val="24"/>
        </w:rPr>
      </w:pPr>
    </w:p>
    <w:p w:rsidR="00027A11" w:rsidRPr="00027A11" w:rsidRDefault="00027A11" w:rsidP="00027A11">
      <w:pPr>
        <w:rPr>
          <w:rFonts w:cs="Aharoni"/>
          <w:bCs/>
          <w:szCs w:val="24"/>
        </w:rPr>
      </w:pPr>
    </w:p>
    <w:p w:rsidR="00027A11" w:rsidRPr="00027A11" w:rsidRDefault="00027A11" w:rsidP="00027A11">
      <w:pPr>
        <w:rPr>
          <w:rFonts w:cs="Aharoni"/>
          <w:bCs/>
          <w:szCs w:val="24"/>
        </w:rPr>
      </w:pPr>
    </w:p>
    <w:p w:rsidR="00027A11" w:rsidRPr="00027A11" w:rsidRDefault="00027A11" w:rsidP="00027A11">
      <w:pPr>
        <w:rPr>
          <w:rFonts w:cs="Aharoni"/>
          <w:bCs/>
          <w:szCs w:val="24"/>
        </w:rPr>
      </w:pPr>
    </w:p>
    <w:p w:rsidR="00027A11" w:rsidRPr="00027A11" w:rsidRDefault="00027A11" w:rsidP="00027A11">
      <w:pPr>
        <w:rPr>
          <w:rFonts w:cs="Aharoni"/>
          <w:bCs/>
          <w:szCs w:val="24"/>
        </w:rPr>
      </w:pPr>
    </w:p>
    <w:p w:rsidR="00EB16A1" w:rsidRDefault="00EB16A1" w:rsidP="00EB16A1">
      <w:pPr>
        <w:rPr>
          <w:rFonts w:cs="Aharoni"/>
          <w:szCs w:val="24"/>
        </w:rPr>
      </w:pPr>
    </w:p>
    <w:p w:rsidR="00EB16A1" w:rsidRDefault="00EB16A1" w:rsidP="00EB16A1">
      <w:pPr>
        <w:rPr>
          <w:rFonts w:cs="Aharoni"/>
          <w:szCs w:val="24"/>
        </w:rPr>
      </w:pPr>
    </w:p>
    <w:p w:rsidR="00EB16A1" w:rsidRDefault="00EB16A1" w:rsidP="00EB16A1">
      <w:pPr>
        <w:rPr>
          <w:rFonts w:cs="Aharoni"/>
          <w:szCs w:val="24"/>
        </w:rPr>
      </w:pPr>
    </w:p>
    <w:p w:rsidR="00EB16A1" w:rsidRDefault="00EB16A1" w:rsidP="00EB16A1">
      <w:pPr>
        <w:rPr>
          <w:rFonts w:cs="Aharoni"/>
          <w:szCs w:val="24"/>
        </w:rPr>
      </w:pPr>
    </w:p>
    <w:p w:rsidR="00EB16A1" w:rsidRDefault="00EB16A1" w:rsidP="00EB16A1">
      <w:pPr>
        <w:rPr>
          <w:rFonts w:cs="Aharoni"/>
          <w:szCs w:val="24"/>
        </w:rPr>
      </w:pPr>
    </w:p>
    <w:p w:rsidR="00EB16A1" w:rsidRDefault="00EB16A1" w:rsidP="00EB16A1">
      <w:pPr>
        <w:rPr>
          <w:rFonts w:cs="Aharoni"/>
          <w:szCs w:val="24"/>
        </w:rPr>
      </w:pPr>
    </w:p>
    <w:p w:rsidR="001E341F" w:rsidRDefault="001E341F" w:rsidP="00EB16A1">
      <w:pPr>
        <w:rPr>
          <w:rFonts w:cs="Aharoni"/>
          <w:szCs w:val="24"/>
        </w:rPr>
      </w:pPr>
    </w:p>
    <w:p w:rsidR="00EB16A1" w:rsidRDefault="00EB16A1" w:rsidP="00EB16A1">
      <w:pPr>
        <w:rPr>
          <w:rFonts w:cs="Aharoni"/>
          <w:szCs w:val="24"/>
        </w:rPr>
      </w:pPr>
    </w:p>
    <w:p w:rsidR="00EB16A1" w:rsidRDefault="00EB16A1" w:rsidP="00EB16A1">
      <w:pPr>
        <w:rPr>
          <w:rFonts w:cs="Aharoni"/>
          <w:szCs w:val="24"/>
        </w:rPr>
      </w:pPr>
    </w:p>
    <w:p w:rsidR="00EB16A1" w:rsidRDefault="00EB16A1" w:rsidP="00EB16A1">
      <w:pPr>
        <w:rPr>
          <w:rFonts w:cs="Aharoni"/>
          <w:szCs w:val="24"/>
        </w:rPr>
      </w:pPr>
    </w:p>
    <w:p w:rsidR="00EB16A1" w:rsidRDefault="00EB16A1" w:rsidP="00EB16A1">
      <w:pPr>
        <w:rPr>
          <w:bCs/>
        </w:rPr>
      </w:pPr>
      <w:r>
        <w:rPr>
          <w:rFonts w:cs="Aharoni"/>
          <w:szCs w:val="24"/>
        </w:rPr>
        <w:t xml:space="preserve">Разослано: прокуратура, </w:t>
      </w:r>
      <w:r>
        <w:rPr>
          <w:bCs/>
        </w:rPr>
        <w:t>комитет по управлению муниципальным имуществом администрации Лужского муниципального района</w:t>
      </w:r>
    </w:p>
    <w:p w:rsidR="00027A11" w:rsidRPr="00027A11" w:rsidRDefault="00027A11" w:rsidP="00027A11">
      <w:pPr>
        <w:rPr>
          <w:rFonts w:cs="Aharoni"/>
          <w:bCs/>
          <w:szCs w:val="24"/>
        </w:rPr>
        <w:sectPr w:rsidR="00027A11" w:rsidRPr="00027A11" w:rsidSect="001E341F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795875" w:rsidRPr="005E0BE1" w:rsidRDefault="00795875" w:rsidP="00795875">
      <w:pPr>
        <w:jc w:val="right"/>
      </w:pPr>
      <w:r w:rsidRPr="005E0BE1">
        <w:lastRenderedPageBreak/>
        <w:t>Утвержден</w:t>
      </w:r>
    </w:p>
    <w:p w:rsidR="00795875" w:rsidRPr="005E0BE1" w:rsidRDefault="00795875" w:rsidP="00795875">
      <w:pPr>
        <w:jc w:val="right"/>
      </w:pPr>
      <w:r w:rsidRPr="005E0BE1">
        <w:t>постановлением администрации</w:t>
      </w:r>
    </w:p>
    <w:p w:rsidR="00795875" w:rsidRPr="005E0BE1" w:rsidRDefault="00795875" w:rsidP="00795875">
      <w:pPr>
        <w:jc w:val="right"/>
      </w:pPr>
      <w:r w:rsidRPr="005E0BE1">
        <w:t>Скребловского сельского поселения</w:t>
      </w:r>
    </w:p>
    <w:p w:rsidR="00795875" w:rsidRDefault="00795875" w:rsidP="00795875">
      <w:pPr>
        <w:jc w:val="right"/>
      </w:pPr>
      <w:r w:rsidRPr="00027A11">
        <w:rPr>
          <w:rFonts w:cs="Aharoni"/>
          <w:bCs/>
          <w:szCs w:val="24"/>
        </w:rPr>
        <w:t xml:space="preserve">от </w:t>
      </w:r>
      <w:r>
        <w:rPr>
          <w:rFonts w:cs="Aharoni"/>
          <w:bCs/>
          <w:szCs w:val="24"/>
        </w:rPr>
        <w:t xml:space="preserve">10.07.2019 </w:t>
      </w:r>
      <w:r w:rsidRPr="00027A11">
        <w:rPr>
          <w:rFonts w:cs="Aharoni"/>
          <w:bCs/>
          <w:szCs w:val="24"/>
        </w:rPr>
        <w:t>№</w:t>
      </w:r>
      <w:r>
        <w:rPr>
          <w:rFonts w:cs="Aharoni"/>
          <w:bCs/>
          <w:szCs w:val="24"/>
        </w:rPr>
        <w:t xml:space="preserve"> 265</w:t>
      </w:r>
    </w:p>
    <w:p w:rsidR="00795875" w:rsidRPr="005E0BE1" w:rsidRDefault="00795875" w:rsidP="00795875">
      <w:pPr>
        <w:jc w:val="right"/>
      </w:pPr>
      <w:r>
        <w:t xml:space="preserve">(в редакции постановления </w:t>
      </w:r>
      <w:r w:rsidRPr="00633C55">
        <w:t xml:space="preserve">от </w:t>
      </w:r>
      <w:r w:rsidR="005D1487">
        <w:t>18.02.2022</w:t>
      </w:r>
      <w:r>
        <w:t xml:space="preserve"> № </w:t>
      </w:r>
      <w:r w:rsidR="005D1487">
        <w:t>47</w:t>
      </w:r>
      <w:r>
        <w:t>)</w:t>
      </w:r>
    </w:p>
    <w:p w:rsidR="00795875" w:rsidRPr="005E0BE1" w:rsidRDefault="00795875" w:rsidP="00795875">
      <w:pPr>
        <w:jc w:val="right"/>
      </w:pPr>
      <w:r w:rsidRPr="005E0BE1">
        <w:t>(приложение)</w:t>
      </w:r>
    </w:p>
    <w:p w:rsidR="00027A11" w:rsidRPr="00027A11" w:rsidRDefault="00027A11" w:rsidP="00027A11">
      <w:pPr>
        <w:ind w:left="5664" w:firstLine="708"/>
        <w:rPr>
          <w:rFonts w:cs="Aharoni"/>
          <w:bCs/>
          <w:szCs w:val="24"/>
        </w:rPr>
      </w:pPr>
      <w:r w:rsidRPr="00027A11">
        <w:rPr>
          <w:rFonts w:cs="Aharoni"/>
          <w:bCs/>
          <w:szCs w:val="24"/>
        </w:rPr>
        <w:t xml:space="preserve">                                            </w:t>
      </w:r>
    </w:p>
    <w:p w:rsidR="00027A11" w:rsidRPr="00027A11" w:rsidRDefault="00027A11" w:rsidP="00027A11">
      <w:pPr>
        <w:ind w:left="5664" w:firstLine="708"/>
        <w:rPr>
          <w:rFonts w:cs="Aharoni"/>
          <w:bCs/>
          <w:szCs w:val="24"/>
        </w:rPr>
      </w:pPr>
      <w:r w:rsidRPr="00027A11">
        <w:rPr>
          <w:rFonts w:cs="Aharoni"/>
          <w:bCs/>
          <w:szCs w:val="24"/>
        </w:rPr>
        <w:t xml:space="preserve">                                                       </w:t>
      </w:r>
    </w:p>
    <w:p w:rsidR="00027A11" w:rsidRPr="00027A11" w:rsidRDefault="00027A11" w:rsidP="00027A11">
      <w:pPr>
        <w:jc w:val="center"/>
        <w:rPr>
          <w:rFonts w:cs="Aharoni"/>
          <w:bCs/>
          <w:szCs w:val="24"/>
        </w:rPr>
      </w:pPr>
      <w:r w:rsidRPr="00027A11">
        <w:rPr>
          <w:rFonts w:cs="Aharoni"/>
          <w:bCs/>
          <w:szCs w:val="24"/>
        </w:rPr>
        <w:t xml:space="preserve">                                                                                 </w:t>
      </w:r>
    </w:p>
    <w:p w:rsidR="00027A11" w:rsidRPr="00027A11" w:rsidRDefault="00027A11" w:rsidP="00027A11">
      <w:pPr>
        <w:jc w:val="center"/>
        <w:rPr>
          <w:rFonts w:cs="Aharoni"/>
          <w:bCs/>
          <w:szCs w:val="24"/>
        </w:rPr>
      </w:pPr>
      <w:r w:rsidRPr="00027A11">
        <w:rPr>
          <w:rFonts w:cs="Aharoni"/>
          <w:bCs/>
          <w:szCs w:val="24"/>
        </w:rPr>
        <w:t>Перечень</w:t>
      </w:r>
    </w:p>
    <w:p w:rsidR="00027A11" w:rsidRPr="00027A11" w:rsidRDefault="00027A11" w:rsidP="00027A11">
      <w:pPr>
        <w:pStyle w:val="1"/>
        <w:shd w:val="clear" w:color="auto" w:fill="auto"/>
        <w:spacing w:after="0" w:line="240" w:lineRule="auto"/>
        <w:ind w:right="-2" w:firstLine="709"/>
        <w:contextualSpacing/>
        <w:jc w:val="center"/>
        <w:rPr>
          <w:rFonts w:eastAsiaTheme="minorHAnsi" w:cs="Aharoni"/>
          <w:bCs/>
          <w:sz w:val="24"/>
          <w:szCs w:val="24"/>
        </w:rPr>
      </w:pPr>
      <w:proofErr w:type="gramStart"/>
      <w:r w:rsidRPr="00027A11">
        <w:rPr>
          <w:rFonts w:eastAsiaTheme="minorHAnsi" w:cs="Aharoni"/>
          <w:bCs/>
          <w:sz w:val="24"/>
          <w:szCs w:val="24"/>
        </w:rPr>
        <w:t xml:space="preserve">муниципального имущества, находящегося в собственности муниципального образования </w:t>
      </w:r>
      <w:r w:rsidR="00C70C65">
        <w:rPr>
          <w:rFonts w:eastAsiaTheme="minorHAnsi" w:cs="Aharoni"/>
          <w:bCs/>
          <w:sz w:val="24"/>
          <w:szCs w:val="24"/>
        </w:rPr>
        <w:t xml:space="preserve">Скребловское сельское поселение </w:t>
      </w:r>
      <w:r w:rsidRPr="00027A11">
        <w:rPr>
          <w:rFonts w:eastAsiaTheme="minorHAnsi" w:cs="Aharoni"/>
          <w:bCs/>
          <w:sz w:val="24"/>
          <w:szCs w:val="24"/>
        </w:rPr>
        <w:t>Лужск</w:t>
      </w:r>
      <w:r w:rsidR="00C70C65">
        <w:rPr>
          <w:rFonts w:eastAsiaTheme="minorHAnsi" w:cs="Aharoni"/>
          <w:bCs/>
          <w:sz w:val="24"/>
          <w:szCs w:val="24"/>
        </w:rPr>
        <w:t>ого</w:t>
      </w:r>
      <w:r w:rsidRPr="00027A11">
        <w:rPr>
          <w:rFonts w:eastAsiaTheme="minorHAnsi" w:cs="Aharoni"/>
          <w:bCs/>
          <w:sz w:val="24"/>
          <w:szCs w:val="24"/>
        </w:rPr>
        <w:t xml:space="preserve"> муниципальн</w:t>
      </w:r>
      <w:r w:rsidR="00C70C65">
        <w:rPr>
          <w:rFonts w:eastAsiaTheme="minorHAnsi" w:cs="Aharoni"/>
          <w:bCs/>
          <w:sz w:val="24"/>
          <w:szCs w:val="24"/>
        </w:rPr>
        <w:t>ого</w:t>
      </w:r>
      <w:r w:rsidRPr="00027A11">
        <w:rPr>
          <w:rFonts w:eastAsiaTheme="minorHAnsi" w:cs="Aharoni"/>
          <w:bCs/>
          <w:sz w:val="24"/>
          <w:szCs w:val="24"/>
        </w:rPr>
        <w:t xml:space="preserve"> район</w:t>
      </w:r>
      <w:r w:rsidR="00C70C65">
        <w:rPr>
          <w:rFonts w:eastAsiaTheme="minorHAnsi" w:cs="Aharoni"/>
          <w:bCs/>
          <w:sz w:val="24"/>
          <w:szCs w:val="24"/>
        </w:rPr>
        <w:t>а</w:t>
      </w:r>
      <w:r w:rsidRPr="00027A11">
        <w:rPr>
          <w:rFonts w:eastAsiaTheme="minorHAnsi" w:cs="Aharoni"/>
          <w:bCs/>
          <w:sz w:val="24"/>
          <w:szCs w:val="24"/>
        </w:rPr>
        <w:t xml:space="preserve"> Ленинградской области,  а также земельных участков, полномочия по распоряжению которыми относятся к компетенции администрации </w:t>
      </w:r>
      <w:r w:rsidR="00C70C65">
        <w:rPr>
          <w:rFonts w:eastAsiaTheme="minorHAnsi" w:cs="Aharoni"/>
          <w:bCs/>
          <w:sz w:val="24"/>
          <w:szCs w:val="24"/>
        </w:rPr>
        <w:t xml:space="preserve">Скребловского сельского поселения </w:t>
      </w:r>
      <w:r w:rsidRPr="00027A11">
        <w:rPr>
          <w:rFonts w:eastAsiaTheme="minorHAnsi" w:cs="Aharoni"/>
          <w:bCs/>
          <w:sz w:val="24"/>
          <w:szCs w:val="24"/>
        </w:rPr>
        <w:t xml:space="preserve">Лужского муниципального района </w:t>
      </w:r>
      <w:r w:rsidR="00C70C65">
        <w:rPr>
          <w:rFonts w:eastAsiaTheme="minorHAnsi" w:cs="Aharoni"/>
          <w:bCs/>
          <w:sz w:val="24"/>
          <w:szCs w:val="24"/>
        </w:rPr>
        <w:t>Ленинградской области</w:t>
      </w:r>
      <w:r w:rsidRPr="00027A11">
        <w:rPr>
          <w:rFonts w:eastAsiaTheme="minorHAnsi" w:cs="Aharoni"/>
          <w:bCs/>
          <w:sz w:val="24"/>
          <w:szCs w:val="24"/>
        </w:rPr>
        <w:t xml:space="preserve"> (за исключением земельных участков, предназначенных для ведения личного подсобного хозяйства, огородничества, садоводства, индивидуального жилищного строительства),  свободных от прав третьих лиц (за исключением права хозяйственного ведения</w:t>
      </w:r>
      <w:proofErr w:type="gramEnd"/>
      <w:r w:rsidRPr="00027A11">
        <w:rPr>
          <w:rFonts w:eastAsiaTheme="minorHAnsi" w:cs="Aharoni"/>
          <w:bCs/>
          <w:sz w:val="24"/>
          <w:szCs w:val="24"/>
        </w:rPr>
        <w:t>, оперативного управления и имущественных прав субъектов малого и среднего предпринимательства), предназначенных для предоставления во владение и (или) пользование (в том числе по льготным ставка арендной платы)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027A11" w:rsidRPr="00FD086D" w:rsidRDefault="00027A11" w:rsidP="00027A11">
      <w:pPr>
        <w:pStyle w:val="1"/>
        <w:shd w:val="clear" w:color="auto" w:fill="auto"/>
        <w:spacing w:after="0" w:line="240" w:lineRule="auto"/>
        <w:ind w:right="-2" w:firstLine="709"/>
        <w:contextualSpacing/>
        <w:jc w:val="center"/>
        <w:rPr>
          <w:sz w:val="24"/>
          <w:szCs w:val="24"/>
        </w:rPr>
      </w:pPr>
    </w:p>
    <w:tbl>
      <w:tblPr>
        <w:tblW w:w="15283" w:type="dxa"/>
        <w:jc w:val="center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8"/>
        <w:gridCol w:w="693"/>
        <w:gridCol w:w="1270"/>
        <w:gridCol w:w="1134"/>
        <w:gridCol w:w="708"/>
        <w:gridCol w:w="777"/>
        <w:gridCol w:w="1208"/>
        <w:gridCol w:w="567"/>
        <w:gridCol w:w="425"/>
        <w:gridCol w:w="709"/>
        <w:gridCol w:w="709"/>
        <w:gridCol w:w="708"/>
        <w:gridCol w:w="1417"/>
        <w:gridCol w:w="1134"/>
        <w:gridCol w:w="992"/>
        <w:gridCol w:w="1134"/>
        <w:gridCol w:w="1190"/>
      </w:tblGrid>
      <w:tr w:rsidR="00027A11" w:rsidRPr="00FD086D" w:rsidTr="00795875">
        <w:trPr>
          <w:trHeight w:val="315"/>
          <w:jc w:val="center"/>
        </w:trPr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7A11" w:rsidRPr="00FD086D" w:rsidRDefault="00027A11" w:rsidP="00D91A0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bookmarkStart w:id="1" w:name="RANGE!A1:Q84"/>
            <w:r w:rsidRPr="00FD086D">
              <w:rPr>
                <w:rFonts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FD086D">
              <w:rPr>
                <w:rFonts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FD086D">
              <w:rPr>
                <w:rFonts w:cs="Times New Roman"/>
                <w:sz w:val="18"/>
                <w:szCs w:val="18"/>
              </w:rPr>
              <w:t>/</w:t>
            </w:r>
            <w:proofErr w:type="spellStart"/>
            <w:r w:rsidRPr="00FD086D">
              <w:rPr>
                <w:rFonts w:cs="Times New Roman"/>
                <w:sz w:val="18"/>
                <w:szCs w:val="18"/>
              </w:rPr>
              <w:t>п</w:t>
            </w:r>
            <w:bookmarkEnd w:id="1"/>
            <w:proofErr w:type="spellEnd"/>
          </w:p>
        </w:tc>
        <w:tc>
          <w:tcPr>
            <w:tcW w:w="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A11" w:rsidRPr="00FD086D" w:rsidRDefault="00027A11" w:rsidP="00D91A0F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 w:rsidRPr="00FD086D">
              <w:rPr>
                <w:rFonts w:cs="Times New Roman"/>
                <w:sz w:val="18"/>
                <w:szCs w:val="18"/>
              </w:rPr>
              <w:t>Но</w:t>
            </w:r>
          </w:p>
          <w:p w:rsidR="00027A11" w:rsidRPr="00FD086D" w:rsidRDefault="00027A11" w:rsidP="00D91A0F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 w:rsidRPr="00FD086D">
              <w:rPr>
                <w:rFonts w:cs="Times New Roman"/>
                <w:sz w:val="18"/>
                <w:szCs w:val="18"/>
              </w:rPr>
              <w:t xml:space="preserve">мер в реестре </w:t>
            </w:r>
            <w:proofErr w:type="spellStart"/>
            <w:r w:rsidRPr="00FD086D">
              <w:rPr>
                <w:rFonts w:cs="Times New Roman"/>
                <w:sz w:val="18"/>
                <w:szCs w:val="18"/>
              </w:rPr>
              <w:t>иму</w:t>
            </w:r>
            <w:proofErr w:type="spellEnd"/>
          </w:p>
          <w:p w:rsidR="00027A11" w:rsidRPr="00FD086D" w:rsidRDefault="00027A11" w:rsidP="00D91A0F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FD086D">
              <w:rPr>
                <w:rFonts w:cs="Times New Roman"/>
                <w:sz w:val="18"/>
                <w:szCs w:val="18"/>
              </w:rPr>
              <w:t>щест</w:t>
            </w:r>
            <w:proofErr w:type="spellEnd"/>
          </w:p>
          <w:p w:rsidR="00027A11" w:rsidRPr="00FD086D" w:rsidRDefault="00027A11" w:rsidP="00D91A0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proofErr w:type="spellStart"/>
            <w:r w:rsidRPr="00FD086D">
              <w:rPr>
                <w:rFonts w:cs="Times New Roman"/>
                <w:sz w:val="18"/>
                <w:szCs w:val="18"/>
              </w:rPr>
              <w:t>ва</w:t>
            </w:r>
            <w:proofErr w:type="spellEnd"/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A11" w:rsidRPr="00FD086D" w:rsidRDefault="00027A11" w:rsidP="00D91A0F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proofErr w:type="gramStart"/>
            <w:r w:rsidRPr="00FD086D">
              <w:rPr>
                <w:rFonts w:cs="Times New Roman"/>
                <w:sz w:val="18"/>
                <w:szCs w:val="18"/>
              </w:rPr>
              <w:t>Адрес (место положе</w:t>
            </w:r>
            <w:proofErr w:type="gramEnd"/>
          </w:p>
          <w:p w:rsidR="00027A11" w:rsidRPr="00FD086D" w:rsidRDefault="00027A11" w:rsidP="00D91A0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FD086D">
              <w:rPr>
                <w:rFonts w:cs="Times New Roman"/>
                <w:sz w:val="18"/>
                <w:szCs w:val="18"/>
              </w:rPr>
              <w:t>ние</w:t>
            </w:r>
            <w:proofErr w:type="spellEnd"/>
            <w:r w:rsidRPr="00FD086D">
              <w:rPr>
                <w:rFonts w:cs="Times New Roman"/>
                <w:sz w:val="18"/>
                <w:szCs w:val="18"/>
              </w:rPr>
              <w:t>) объекта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A11" w:rsidRPr="00FD086D" w:rsidRDefault="00027A11" w:rsidP="00D91A0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D086D">
              <w:rPr>
                <w:rFonts w:cs="Times New Roman"/>
                <w:sz w:val="18"/>
                <w:szCs w:val="18"/>
              </w:rPr>
              <w:t>Вид объекта недвижимости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A11" w:rsidRPr="00FD086D" w:rsidRDefault="00027A11" w:rsidP="00D91A0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D086D">
              <w:rPr>
                <w:rFonts w:cs="Times New Roman"/>
                <w:sz w:val="18"/>
                <w:szCs w:val="18"/>
              </w:rPr>
              <w:t>Сведения о недвижимом имуществе или его части</w:t>
            </w:r>
          </w:p>
        </w:tc>
        <w:tc>
          <w:tcPr>
            <w:tcW w:w="89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7A11" w:rsidRPr="00FD086D" w:rsidRDefault="00027A11" w:rsidP="00D91A0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D086D">
              <w:rPr>
                <w:rFonts w:cs="Times New Roman"/>
                <w:sz w:val="18"/>
                <w:szCs w:val="18"/>
              </w:rPr>
              <w:t>Сведения о праве аренды или безвозмездного пользования имуществом</w:t>
            </w:r>
          </w:p>
        </w:tc>
      </w:tr>
      <w:tr w:rsidR="00027A11" w:rsidRPr="00FD086D" w:rsidTr="001E341F">
        <w:trPr>
          <w:trHeight w:val="315"/>
          <w:jc w:val="center"/>
        </w:trPr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A11" w:rsidRPr="00FD086D" w:rsidRDefault="00027A11" w:rsidP="00D91A0F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A11" w:rsidRPr="00FD086D" w:rsidRDefault="00027A11" w:rsidP="00D91A0F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A11" w:rsidRPr="00FD086D" w:rsidRDefault="00027A11" w:rsidP="00D91A0F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A11" w:rsidRPr="00FD086D" w:rsidRDefault="00027A11" w:rsidP="00D91A0F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A11" w:rsidRPr="00FD086D" w:rsidRDefault="00027A11" w:rsidP="00D91A0F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FD086D">
              <w:rPr>
                <w:rFonts w:cs="Times New Roman"/>
                <w:sz w:val="18"/>
                <w:szCs w:val="18"/>
              </w:rPr>
              <w:t>Кадаст</w:t>
            </w:r>
            <w:proofErr w:type="spellEnd"/>
          </w:p>
          <w:p w:rsidR="00027A11" w:rsidRPr="00FD086D" w:rsidRDefault="00027A11" w:rsidP="00D91A0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proofErr w:type="spellStart"/>
            <w:r w:rsidRPr="00FD086D">
              <w:rPr>
                <w:rFonts w:cs="Times New Roman"/>
                <w:sz w:val="18"/>
                <w:szCs w:val="18"/>
              </w:rPr>
              <w:t>ровый</w:t>
            </w:r>
            <w:proofErr w:type="spellEnd"/>
            <w:r w:rsidRPr="00FD086D">
              <w:rPr>
                <w:rFonts w:cs="Times New Roman"/>
                <w:sz w:val="18"/>
                <w:szCs w:val="18"/>
              </w:rPr>
              <w:t xml:space="preserve"> номер</w:t>
            </w:r>
          </w:p>
        </w:tc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A11" w:rsidRPr="00FD086D" w:rsidRDefault="00027A11" w:rsidP="00D91A0F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 w:rsidRPr="00FD086D">
              <w:rPr>
                <w:rFonts w:cs="Times New Roman"/>
                <w:sz w:val="18"/>
                <w:szCs w:val="18"/>
              </w:rPr>
              <w:t xml:space="preserve">Основная </w:t>
            </w:r>
            <w:proofErr w:type="spellStart"/>
            <w:r w:rsidRPr="00FD086D">
              <w:rPr>
                <w:rFonts w:cs="Times New Roman"/>
                <w:sz w:val="18"/>
                <w:szCs w:val="18"/>
              </w:rPr>
              <w:t>характери</w:t>
            </w:r>
            <w:proofErr w:type="spellEnd"/>
          </w:p>
          <w:p w:rsidR="00027A11" w:rsidRPr="00FD086D" w:rsidRDefault="00027A11" w:rsidP="00D91A0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proofErr w:type="spellStart"/>
            <w:r w:rsidRPr="00FD086D">
              <w:rPr>
                <w:rFonts w:cs="Times New Roman"/>
                <w:sz w:val="18"/>
                <w:szCs w:val="18"/>
              </w:rPr>
              <w:t>стика</w:t>
            </w:r>
            <w:proofErr w:type="spellEnd"/>
            <w:r w:rsidRPr="00FD086D">
              <w:rPr>
                <w:rFonts w:cs="Times New Roman"/>
                <w:sz w:val="18"/>
                <w:szCs w:val="18"/>
              </w:rPr>
              <w:t xml:space="preserve"> объекта недвижимости, кв. м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A11" w:rsidRPr="00FD086D" w:rsidRDefault="00027A11" w:rsidP="00D91A0F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FD086D">
              <w:rPr>
                <w:rFonts w:cs="Times New Roman"/>
                <w:sz w:val="18"/>
                <w:szCs w:val="18"/>
              </w:rPr>
              <w:t>Наимено</w:t>
            </w:r>
            <w:proofErr w:type="spellEnd"/>
          </w:p>
          <w:p w:rsidR="00027A11" w:rsidRPr="00FD086D" w:rsidRDefault="00027A11" w:rsidP="00D91A0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proofErr w:type="spellStart"/>
            <w:r w:rsidRPr="00FD086D">
              <w:rPr>
                <w:rFonts w:cs="Times New Roman"/>
                <w:sz w:val="18"/>
                <w:szCs w:val="18"/>
              </w:rPr>
              <w:t>вание</w:t>
            </w:r>
            <w:proofErr w:type="spellEnd"/>
            <w:r w:rsidRPr="00FD086D">
              <w:rPr>
                <w:rFonts w:cs="Times New Roman"/>
                <w:sz w:val="18"/>
                <w:szCs w:val="18"/>
              </w:rPr>
              <w:t xml:space="preserve"> объекта учета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A11" w:rsidRPr="00FD086D" w:rsidRDefault="00027A11" w:rsidP="00D91A0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D086D">
              <w:rPr>
                <w:rFonts w:cs="Times New Roman"/>
                <w:sz w:val="18"/>
                <w:szCs w:val="18"/>
              </w:rPr>
              <w:t>организации, образующей инфраструктуру поддержки субъектов малого и среднего предпринимательства</w:t>
            </w:r>
          </w:p>
        </w:tc>
        <w:tc>
          <w:tcPr>
            <w:tcW w:w="58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A11" w:rsidRPr="00FD086D" w:rsidRDefault="00027A11" w:rsidP="00D91A0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D086D">
              <w:rPr>
                <w:rFonts w:cs="Times New Roman"/>
                <w:sz w:val="18"/>
                <w:szCs w:val="18"/>
              </w:rPr>
              <w:t>субъекта малого и среднего предпринимательства</w:t>
            </w:r>
          </w:p>
        </w:tc>
      </w:tr>
      <w:tr w:rsidR="00027A11" w:rsidRPr="00FD086D" w:rsidTr="001E341F">
        <w:trPr>
          <w:trHeight w:val="315"/>
          <w:jc w:val="center"/>
        </w:trPr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A11" w:rsidRPr="00FD086D" w:rsidRDefault="00027A11" w:rsidP="00D91A0F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A11" w:rsidRPr="00FD086D" w:rsidRDefault="00027A11" w:rsidP="00D91A0F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A11" w:rsidRPr="00FD086D" w:rsidRDefault="00027A11" w:rsidP="00D91A0F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A11" w:rsidRPr="00FD086D" w:rsidRDefault="00027A11" w:rsidP="00D91A0F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A11" w:rsidRPr="00FD086D" w:rsidRDefault="00027A11" w:rsidP="00D91A0F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A11" w:rsidRPr="00FD086D" w:rsidRDefault="00027A11" w:rsidP="00D91A0F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A11" w:rsidRPr="00FD086D" w:rsidRDefault="00027A11" w:rsidP="00D91A0F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7A11" w:rsidRPr="00FD086D" w:rsidRDefault="00027A11" w:rsidP="00D91A0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D086D">
              <w:rPr>
                <w:rFonts w:cs="Times New Roman"/>
                <w:sz w:val="18"/>
                <w:szCs w:val="18"/>
              </w:rPr>
              <w:t>Правообладатель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7A11" w:rsidRPr="00FD086D" w:rsidRDefault="00027A11" w:rsidP="00D91A0F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 w:rsidRPr="00FD086D">
              <w:rPr>
                <w:rFonts w:cs="Times New Roman"/>
                <w:sz w:val="18"/>
                <w:szCs w:val="18"/>
              </w:rPr>
              <w:t>Документы-</w:t>
            </w:r>
          </w:p>
          <w:p w:rsidR="00027A11" w:rsidRPr="00FD086D" w:rsidRDefault="00027A11" w:rsidP="00D91A0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D086D">
              <w:rPr>
                <w:rFonts w:cs="Times New Roman"/>
                <w:sz w:val="18"/>
                <w:szCs w:val="18"/>
              </w:rPr>
              <w:t>основания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A11" w:rsidRPr="00FD086D" w:rsidRDefault="00027A11" w:rsidP="00D91A0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D086D">
              <w:rPr>
                <w:rFonts w:cs="Times New Roman"/>
                <w:sz w:val="18"/>
                <w:szCs w:val="18"/>
              </w:rPr>
              <w:t>Правообладатель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A11" w:rsidRPr="00FD086D" w:rsidRDefault="00027A11" w:rsidP="00D91A0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D086D">
              <w:rPr>
                <w:rFonts w:cs="Times New Roman"/>
                <w:sz w:val="18"/>
                <w:szCs w:val="18"/>
              </w:rPr>
              <w:t>Документы-основания</w:t>
            </w:r>
          </w:p>
        </w:tc>
      </w:tr>
      <w:tr w:rsidR="00027A11" w:rsidRPr="00FD086D" w:rsidTr="001E341F">
        <w:trPr>
          <w:trHeight w:val="1260"/>
          <w:jc w:val="center"/>
        </w:trPr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A11" w:rsidRPr="00FD086D" w:rsidRDefault="00027A11" w:rsidP="00D91A0F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A11" w:rsidRPr="00FD086D" w:rsidRDefault="00027A11" w:rsidP="00D91A0F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A11" w:rsidRPr="00FD086D" w:rsidRDefault="00027A11" w:rsidP="00D91A0F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A11" w:rsidRPr="00FD086D" w:rsidRDefault="00027A11" w:rsidP="00D91A0F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A11" w:rsidRPr="00FD086D" w:rsidRDefault="00027A11" w:rsidP="00D91A0F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A11" w:rsidRPr="00FD086D" w:rsidRDefault="00027A11" w:rsidP="00D91A0F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A11" w:rsidRPr="00FD086D" w:rsidRDefault="00027A11" w:rsidP="00D91A0F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A11" w:rsidRPr="00FD086D" w:rsidRDefault="00027A11" w:rsidP="00D91A0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D086D">
              <w:rPr>
                <w:rFonts w:cs="Times New Roman"/>
                <w:sz w:val="18"/>
                <w:szCs w:val="18"/>
              </w:rPr>
              <w:t>Полное наименование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7A11" w:rsidRPr="00CC06C3" w:rsidRDefault="00027A11" w:rsidP="00D91A0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C06C3">
              <w:rPr>
                <w:rFonts w:cs="Times New Roman"/>
                <w:sz w:val="16"/>
                <w:szCs w:val="16"/>
              </w:rPr>
              <w:t>ОГРН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7A11" w:rsidRPr="00CC06C3" w:rsidRDefault="00027A11" w:rsidP="00D91A0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C06C3">
              <w:rPr>
                <w:rFonts w:cs="Times New Roman"/>
                <w:sz w:val="16"/>
                <w:szCs w:val="16"/>
              </w:rPr>
              <w:t>ИНН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A11" w:rsidRPr="00FD086D" w:rsidRDefault="00027A11" w:rsidP="00D91A0F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 w:rsidRPr="00FD086D">
              <w:rPr>
                <w:rFonts w:cs="Times New Roman"/>
                <w:sz w:val="18"/>
                <w:szCs w:val="18"/>
              </w:rPr>
              <w:t xml:space="preserve">Дата заключения </w:t>
            </w:r>
            <w:proofErr w:type="spellStart"/>
            <w:r w:rsidRPr="00FD086D">
              <w:rPr>
                <w:rFonts w:cs="Times New Roman"/>
                <w:sz w:val="18"/>
                <w:szCs w:val="18"/>
              </w:rPr>
              <w:t>дого</w:t>
            </w:r>
            <w:proofErr w:type="spellEnd"/>
          </w:p>
          <w:p w:rsidR="00027A11" w:rsidRPr="00FD086D" w:rsidRDefault="00027A11" w:rsidP="00D91A0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D086D">
              <w:rPr>
                <w:rFonts w:cs="Times New Roman"/>
                <w:sz w:val="18"/>
                <w:szCs w:val="18"/>
              </w:rPr>
              <w:t>вора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A11" w:rsidRPr="00FD086D" w:rsidRDefault="00027A11" w:rsidP="00D91A0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D086D">
              <w:rPr>
                <w:rFonts w:cs="Times New Roman"/>
                <w:sz w:val="18"/>
                <w:szCs w:val="18"/>
              </w:rPr>
              <w:t>Дата окончания действия договора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A11" w:rsidRPr="00FD086D" w:rsidRDefault="00027A11" w:rsidP="00D91A0F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 w:rsidRPr="00FD086D">
              <w:rPr>
                <w:rFonts w:cs="Times New Roman"/>
                <w:sz w:val="18"/>
                <w:szCs w:val="18"/>
              </w:rPr>
              <w:t xml:space="preserve">Полное </w:t>
            </w:r>
            <w:proofErr w:type="spellStart"/>
            <w:r w:rsidRPr="00FD086D">
              <w:rPr>
                <w:rFonts w:cs="Times New Roman"/>
                <w:sz w:val="18"/>
                <w:szCs w:val="18"/>
              </w:rPr>
              <w:t>наимено</w:t>
            </w:r>
            <w:proofErr w:type="spellEnd"/>
          </w:p>
          <w:p w:rsidR="00027A11" w:rsidRPr="00FD086D" w:rsidRDefault="00027A11" w:rsidP="00D91A0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proofErr w:type="spellStart"/>
            <w:r w:rsidRPr="00FD086D">
              <w:rPr>
                <w:rFonts w:cs="Times New Roman"/>
                <w:sz w:val="18"/>
                <w:szCs w:val="18"/>
              </w:rPr>
              <w:t>вание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A11" w:rsidRPr="00FD086D" w:rsidRDefault="00027A11" w:rsidP="00D91A0F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 w:rsidRPr="00FD086D">
              <w:rPr>
                <w:rFonts w:cs="Times New Roman"/>
                <w:sz w:val="18"/>
                <w:szCs w:val="18"/>
              </w:rPr>
              <w:t>ОГРН/</w:t>
            </w:r>
          </w:p>
          <w:p w:rsidR="00027A11" w:rsidRPr="00FD086D" w:rsidRDefault="00027A11" w:rsidP="00D91A0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D086D">
              <w:rPr>
                <w:rFonts w:cs="Times New Roman"/>
                <w:sz w:val="18"/>
                <w:szCs w:val="18"/>
              </w:rPr>
              <w:t>ОГРНИП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A11" w:rsidRPr="00FD086D" w:rsidRDefault="00027A11" w:rsidP="00D91A0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D086D">
              <w:rPr>
                <w:rFonts w:cs="Times New Roman"/>
                <w:sz w:val="18"/>
                <w:szCs w:val="18"/>
              </w:rPr>
              <w:t>ИНН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A11" w:rsidRPr="00FD086D" w:rsidRDefault="00027A11" w:rsidP="00D91A0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D086D">
              <w:rPr>
                <w:rFonts w:cs="Times New Roman"/>
                <w:sz w:val="18"/>
                <w:szCs w:val="18"/>
              </w:rPr>
              <w:t>Дата заключения договора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A11" w:rsidRPr="00FD086D" w:rsidRDefault="00027A11" w:rsidP="00D91A0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D086D">
              <w:rPr>
                <w:rFonts w:cs="Times New Roman"/>
                <w:sz w:val="18"/>
                <w:szCs w:val="18"/>
              </w:rPr>
              <w:t>Дата окончания действия договора</w:t>
            </w:r>
          </w:p>
        </w:tc>
      </w:tr>
      <w:tr w:rsidR="00027A11" w:rsidRPr="00FD086D" w:rsidTr="001E341F">
        <w:trPr>
          <w:trHeight w:val="315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7A11" w:rsidRPr="00FD086D" w:rsidRDefault="00027A11" w:rsidP="00D91A0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D086D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A11" w:rsidRPr="00FD086D" w:rsidRDefault="00027A11" w:rsidP="00D91A0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D086D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A11" w:rsidRPr="00FD086D" w:rsidRDefault="00027A11" w:rsidP="00D91A0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D086D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A11" w:rsidRPr="00FD086D" w:rsidRDefault="00027A11" w:rsidP="00D91A0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D086D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A11" w:rsidRPr="00FD086D" w:rsidRDefault="00027A11" w:rsidP="00D91A0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D086D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A11" w:rsidRPr="00FD086D" w:rsidRDefault="00027A11" w:rsidP="00D91A0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D086D">
              <w:rPr>
                <w:rFonts w:cs="Times New Roman"/>
                <w:sz w:val="18"/>
                <w:szCs w:val="18"/>
              </w:rPr>
              <w:t>6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A11" w:rsidRPr="00FD086D" w:rsidRDefault="00027A11" w:rsidP="00D91A0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D086D">
              <w:rPr>
                <w:rFonts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7A11" w:rsidRPr="00FD086D" w:rsidRDefault="00027A11" w:rsidP="00D91A0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D086D">
              <w:rPr>
                <w:rFonts w:cs="Times New Roman"/>
                <w:sz w:val="18"/>
                <w:szCs w:val="18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A11" w:rsidRPr="00FD086D" w:rsidRDefault="00027A11" w:rsidP="00D91A0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D086D">
              <w:rPr>
                <w:rFonts w:cs="Times New Roman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7A11" w:rsidRPr="00FD086D" w:rsidRDefault="00027A11" w:rsidP="00D91A0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D086D">
              <w:rPr>
                <w:rFonts w:cs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A11" w:rsidRPr="00FD086D" w:rsidRDefault="00027A11" w:rsidP="00D91A0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D086D">
              <w:rPr>
                <w:rFonts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7A11" w:rsidRPr="00FD086D" w:rsidRDefault="00027A11" w:rsidP="00D91A0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D086D">
              <w:rPr>
                <w:rFonts w:cs="Times New Roman"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A11" w:rsidRPr="00FD086D" w:rsidRDefault="00027A11" w:rsidP="00D91A0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D086D">
              <w:rPr>
                <w:rFonts w:cs="Times New Roman"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7A11" w:rsidRPr="00FD086D" w:rsidRDefault="00027A11" w:rsidP="00D91A0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D086D">
              <w:rPr>
                <w:rFonts w:cs="Times New Roman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A11" w:rsidRPr="00FD086D" w:rsidRDefault="00027A11" w:rsidP="00D91A0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D086D">
              <w:rPr>
                <w:rFonts w:cs="Times New Roman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7A11" w:rsidRPr="00FD086D" w:rsidRDefault="00027A11" w:rsidP="00D91A0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D086D">
              <w:rPr>
                <w:rFonts w:cs="Times New Roman"/>
                <w:sz w:val="18"/>
                <w:szCs w:val="18"/>
              </w:rPr>
              <w:t>16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A11" w:rsidRPr="00FD086D" w:rsidRDefault="00027A11" w:rsidP="00D91A0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FD086D">
              <w:rPr>
                <w:rFonts w:cs="Times New Roman"/>
                <w:sz w:val="18"/>
                <w:szCs w:val="18"/>
              </w:rPr>
              <w:t>17</w:t>
            </w:r>
          </w:p>
        </w:tc>
      </w:tr>
      <w:tr w:rsidR="00027A11" w:rsidTr="001E341F">
        <w:trPr>
          <w:trHeight w:val="1975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7A11" w:rsidRDefault="000E16A6" w:rsidP="00D91A0F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A11" w:rsidRDefault="00027A11" w:rsidP="00D91A0F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A11" w:rsidRDefault="000E16A6" w:rsidP="00D91A0F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 w:rsidRPr="000E16A6">
              <w:rPr>
                <w:rFonts w:cs="Times New Roman"/>
                <w:sz w:val="18"/>
                <w:szCs w:val="18"/>
              </w:rPr>
              <w:t xml:space="preserve">188276, Ленинградская область, Лужский район, д. Югостицы, </w:t>
            </w:r>
            <w:proofErr w:type="gramStart"/>
            <w:r w:rsidRPr="000E16A6">
              <w:rPr>
                <w:rFonts w:cs="Times New Roman"/>
                <w:sz w:val="18"/>
                <w:szCs w:val="18"/>
              </w:rPr>
              <w:t>д. б</w:t>
            </w:r>
            <w:proofErr w:type="gramEnd"/>
            <w:r w:rsidRPr="000E16A6">
              <w:rPr>
                <w:rFonts w:cs="Times New Roman"/>
                <w:sz w:val="18"/>
                <w:szCs w:val="18"/>
              </w:rPr>
              <w:t>/</w:t>
            </w:r>
            <w:proofErr w:type="spellStart"/>
            <w:r w:rsidRPr="000E16A6">
              <w:rPr>
                <w:rFonts w:cs="Times New Roman"/>
                <w:sz w:val="18"/>
                <w:szCs w:val="18"/>
              </w:rPr>
              <w:t>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A11" w:rsidRDefault="00027A11" w:rsidP="000E16A6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Здание </w:t>
            </w:r>
            <w:r w:rsidR="000E16A6">
              <w:rPr>
                <w:rFonts w:cs="Times New Roman"/>
                <w:sz w:val="18"/>
                <w:szCs w:val="18"/>
              </w:rPr>
              <w:t>магазина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A11" w:rsidRDefault="00735723" w:rsidP="00735723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47:29:0000000:21909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A11" w:rsidRDefault="000E16A6" w:rsidP="00D91A0F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105,0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A11" w:rsidRDefault="00027A11" w:rsidP="00D91A0F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нежилое помещение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7A11" w:rsidRDefault="00027A11" w:rsidP="00D91A0F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A11" w:rsidRDefault="00027A11" w:rsidP="00D91A0F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7A11" w:rsidRDefault="00027A11" w:rsidP="00D91A0F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A11" w:rsidRDefault="00027A11" w:rsidP="00D91A0F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7A11" w:rsidRDefault="00027A11" w:rsidP="00D91A0F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A11" w:rsidRDefault="00027A11" w:rsidP="00735723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Индивидуальный предприниматель </w:t>
            </w:r>
            <w:r w:rsidR="00735723">
              <w:rPr>
                <w:rFonts w:cs="Times New Roman"/>
                <w:sz w:val="18"/>
                <w:szCs w:val="18"/>
              </w:rPr>
              <w:t>Лебедев Павел Иванович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7A11" w:rsidRDefault="00027A11" w:rsidP="00D91A0F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A11" w:rsidRDefault="00735723" w:rsidP="00D91A0F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471000032754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7A11" w:rsidRDefault="00735723" w:rsidP="00D91A0F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17.08.2018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A11" w:rsidRDefault="00735723" w:rsidP="00D91A0F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17.08.2023</w:t>
            </w:r>
          </w:p>
        </w:tc>
      </w:tr>
      <w:tr w:rsidR="001E341F" w:rsidTr="001E341F">
        <w:trPr>
          <w:trHeight w:val="1975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341F" w:rsidRDefault="001E341F" w:rsidP="00D91A0F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41F" w:rsidRDefault="001E341F" w:rsidP="00D91A0F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41F" w:rsidRPr="001E341F" w:rsidRDefault="001E341F" w:rsidP="00795875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 w:rsidRPr="001E341F">
              <w:rPr>
                <w:rFonts w:cs="Times New Roman"/>
                <w:sz w:val="18"/>
                <w:szCs w:val="18"/>
              </w:rPr>
              <w:t xml:space="preserve">188259, Ленинградская область, Лужский район, п. Межозерный, </w:t>
            </w:r>
            <w:r w:rsidRPr="001E341F">
              <w:rPr>
                <w:rFonts w:eastAsia="Calibri" w:cs="Times New Roman"/>
                <w:sz w:val="18"/>
                <w:szCs w:val="18"/>
              </w:rPr>
              <w:t>улица Культуры, дом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41F" w:rsidRDefault="001E341F" w:rsidP="000E16A6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Помещение № 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41F" w:rsidRPr="001E341F" w:rsidRDefault="001E341F" w:rsidP="00735723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 w:rsidRPr="001E341F">
              <w:rPr>
                <w:sz w:val="18"/>
                <w:szCs w:val="18"/>
              </w:rPr>
              <w:t>47:29:0000000:31584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41F" w:rsidRDefault="001E341F" w:rsidP="00D91A0F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10,0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41F" w:rsidRDefault="001E341F" w:rsidP="00D91A0F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нежилое помещение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341F" w:rsidRDefault="001E341F" w:rsidP="002E65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41F" w:rsidRDefault="001E341F" w:rsidP="002E65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341F" w:rsidRDefault="001E341F" w:rsidP="002E65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41F" w:rsidRDefault="001E341F" w:rsidP="002E65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341F" w:rsidRDefault="001E341F" w:rsidP="002E65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41F" w:rsidRPr="001E341F" w:rsidRDefault="001E341F" w:rsidP="00735723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 w:rsidRPr="001E341F">
              <w:rPr>
                <w:rFonts w:eastAsia="Calibri" w:cs="Times New Roman"/>
                <w:sz w:val="18"/>
                <w:szCs w:val="18"/>
              </w:rPr>
              <w:t>ООО «ПАРИТЕТ»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341F" w:rsidRPr="001E341F" w:rsidRDefault="001E341F" w:rsidP="00D91A0F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 w:rsidRPr="001E341F">
              <w:rPr>
                <w:rFonts w:eastAsia="Calibri" w:cs="Times New Roman"/>
                <w:sz w:val="18"/>
                <w:szCs w:val="18"/>
              </w:rPr>
              <w:t>1187847215544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41F" w:rsidRPr="001E341F" w:rsidRDefault="001E341F" w:rsidP="00D91A0F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 w:rsidRPr="001E341F">
              <w:rPr>
                <w:rFonts w:eastAsia="Calibri" w:cs="Times New Roman"/>
                <w:sz w:val="18"/>
                <w:szCs w:val="18"/>
              </w:rPr>
              <w:t>7802672070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341F" w:rsidRPr="001E341F" w:rsidRDefault="001E341F" w:rsidP="00D91A0F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 w:rsidRPr="001E341F">
              <w:rPr>
                <w:rFonts w:cs="Times New Roman"/>
                <w:sz w:val="18"/>
                <w:szCs w:val="18"/>
              </w:rPr>
              <w:t>10.01.2022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41F" w:rsidRPr="001E341F" w:rsidRDefault="001E341F" w:rsidP="00D91A0F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 w:rsidRPr="001E341F">
              <w:rPr>
                <w:rFonts w:cs="Times New Roman"/>
                <w:sz w:val="18"/>
                <w:szCs w:val="18"/>
              </w:rPr>
              <w:t>30.12.2022</w:t>
            </w:r>
          </w:p>
        </w:tc>
      </w:tr>
      <w:tr w:rsidR="001E341F" w:rsidTr="001E341F">
        <w:trPr>
          <w:trHeight w:val="1975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341F" w:rsidRDefault="001E341F" w:rsidP="00D91A0F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41F" w:rsidRDefault="001E341F" w:rsidP="00D91A0F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41F" w:rsidRPr="001E341F" w:rsidRDefault="001E341F" w:rsidP="002E65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 w:rsidRPr="001E341F">
              <w:rPr>
                <w:rFonts w:cs="Times New Roman"/>
                <w:sz w:val="18"/>
                <w:szCs w:val="18"/>
              </w:rPr>
              <w:t xml:space="preserve">188259, Ленинградская область, Лужский район, п. Межозерный, </w:t>
            </w:r>
            <w:r w:rsidRPr="001E341F">
              <w:rPr>
                <w:rFonts w:eastAsia="Calibri" w:cs="Times New Roman"/>
                <w:sz w:val="18"/>
                <w:szCs w:val="18"/>
              </w:rPr>
              <w:t>улица Культуры, дом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41F" w:rsidRDefault="001E341F" w:rsidP="002E65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Помещение № 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41F" w:rsidRPr="001E341F" w:rsidRDefault="001E341F" w:rsidP="002E65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 w:rsidRPr="001E341F">
              <w:rPr>
                <w:sz w:val="18"/>
                <w:szCs w:val="18"/>
              </w:rPr>
              <w:t>47:29:0000000:31584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41F" w:rsidRDefault="001E341F" w:rsidP="001E341F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3,0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41F" w:rsidRDefault="001E341F" w:rsidP="002E65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нежилое помещение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341F" w:rsidRDefault="001E341F" w:rsidP="002E65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41F" w:rsidRDefault="001E341F" w:rsidP="002E65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341F" w:rsidRDefault="001E341F" w:rsidP="002E65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41F" w:rsidRDefault="001E341F" w:rsidP="002E65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341F" w:rsidRDefault="001E341F" w:rsidP="002E65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41F" w:rsidRPr="001E341F" w:rsidRDefault="001E341F" w:rsidP="002E65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</w:rPr>
            </w:pPr>
            <w:r w:rsidRPr="001E341F">
              <w:rPr>
                <w:rFonts w:eastAsia="Calibri" w:cs="Times New Roman"/>
                <w:sz w:val="20"/>
                <w:szCs w:val="20"/>
              </w:rPr>
              <w:t>ООО «ЛГК»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341F" w:rsidRPr="001E341F" w:rsidRDefault="001E341F" w:rsidP="002E65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 w:rsidRPr="001E341F">
              <w:rPr>
                <w:rFonts w:eastAsia="Calibri" w:cs="Times New Roman"/>
                <w:sz w:val="18"/>
                <w:szCs w:val="18"/>
              </w:rPr>
              <w:t>1214700005761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41F" w:rsidRPr="001E341F" w:rsidRDefault="001E341F" w:rsidP="002E65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 w:rsidRPr="001E341F">
              <w:rPr>
                <w:rFonts w:eastAsia="Calibri" w:cs="Times New Roman"/>
                <w:sz w:val="18"/>
                <w:szCs w:val="18"/>
              </w:rPr>
              <w:t>4710014630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341F" w:rsidRPr="001E341F" w:rsidRDefault="001E341F" w:rsidP="002E65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 w:rsidRPr="001E341F">
              <w:rPr>
                <w:rFonts w:cs="Times New Roman"/>
                <w:sz w:val="18"/>
                <w:szCs w:val="18"/>
              </w:rPr>
              <w:t>10.01.2022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41F" w:rsidRPr="001E341F" w:rsidRDefault="001E341F" w:rsidP="002E65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 w:rsidRPr="001E341F">
              <w:rPr>
                <w:rFonts w:cs="Times New Roman"/>
                <w:sz w:val="18"/>
                <w:szCs w:val="18"/>
              </w:rPr>
              <w:t>30.12.2022</w:t>
            </w:r>
          </w:p>
        </w:tc>
      </w:tr>
      <w:tr w:rsidR="001E341F" w:rsidTr="001E341F">
        <w:trPr>
          <w:trHeight w:val="1975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341F" w:rsidRDefault="001E341F" w:rsidP="00D91A0F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41F" w:rsidRDefault="001E341F" w:rsidP="00D91A0F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41F" w:rsidRPr="001E341F" w:rsidRDefault="001E341F" w:rsidP="002E65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 w:rsidRPr="001E341F">
              <w:rPr>
                <w:rFonts w:cs="Times New Roman"/>
                <w:sz w:val="18"/>
                <w:szCs w:val="18"/>
              </w:rPr>
              <w:t xml:space="preserve">188259, Ленинградская область, Лужский район, п. Межозерный, </w:t>
            </w:r>
            <w:r w:rsidRPr="001E341F">
              <w:rPr>
                <w:rFonts w:eastAsia="Calibri" w:cs="Times New Roman"/>
                <w:sz w:val="18"/>
                <w:szCs w:val="18"/>
              </w:rPr>
              <w:t>улица Культуры, дом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41F" w:rsidRDefault="001E341F" w:rsidP="001E341F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Помещение № 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41F" w:rsidRPr="001E341F" w:rsidRDefault="001E341F" w:rsidP="002E65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 w:rsidRPr="001E341F">
              <w:rPr>
                <w:sz w:val="18"/>
                <w:szCs w:val="18"/>
              </w:rPr>
              <w:t>47:29:0000000:31584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41F" w:rsidRDefault="001E341F" w:rsidP="00D91A0F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3,6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41F" w:rsidRDefault="001E341F" w:rsidP="002E65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нежилое помещение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341F" w:rsidRDefault="001E341F" w:rsidP="002E65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41F" w:rsidRDefault="001E341F" w:rsidP="002E65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341F" w:rsidRDefault="001E341F" w:rsidP="002E65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41F" w:rsidRDefault="001E341F" w:rsidP="002E65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341F" w:rsidRDefault="001E341F" w:rsidP="002E6528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41F" w:rsidRPr="001E341F" w:rsidRDefault="001E341F" w:rsidP="00735723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 w:rsidRPr="001E341F">
              <w:rPr>
                <w:sz w:val="18"/>
                <w:szCs w:val="18"/>
              </w:rPr>
              <w:t>ООО «ТЭК Эксперт»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341F" w:rsidRPr="001E341F" w:rsidRDefault="001E341F" w:rsidP="00D91A0F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 w:rsidRPr="001E341F">
              <w:rPr>
                <w:sz w:val="18"/>
                <w:szCs w:val="18"/>
              </w:rPr>
              <w:t>1084710000187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41F" w:rsidRPr="001E341F" w:rsidRDefault="001E341F" w:rsidP="00D91A0F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 w:rsidRPr="001E341F">
              <w:rPr>
                <w:sz w:val="18"/>
                <w:szCs w:val="18"/>
              </w:rPr>
              <w:t>4710028569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341F" w:rsidRDefault="001E341F" w:rsidP="00D91A0F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26.10.2021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41F" w:rsidRDefault="001E341F" w:rsidP="00D91A0F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25.09.2022</w:t>
            </w:r>
          </w:p>
        </w:tc>
      </w:tr>
    </w:tbl>
    <w:p w:rsidR="003B3864" w:rsidRPr="003B3864" w:rsidRDefault="003B3864" w:rsidP="003B3864">
      <w:pPr>
        <w:rPr>
          <w:rFonts w:cs="Times New Roman"/>
          <w:sz w:val="28"/>
          <w:szCs w:val="28"/>
        </w:rPr>
      </w:pPr>
    </w:p>
    <w:p w:rsidR="003B3864" w:rsidRPr="003B3864" w:rsidRDefault="003B3864" w:rsidP="003B3864">
      <w:pPr>
        <w:rPr>
          <w:rFonts w:cs="Times New Roman"/>
          <w:sz w:val="28"/>
          <w:szCs w:val="28"/>
        </w:rPr>
      </w:pPr>
    </w:p>
    <w:p w:rsidR="00027A11" w:rsidRDefault="003B3864" w:rsidP="00735723">
      <w:pPr>
        <w:tabs>
          <w:tab w:val="left" w:pos="1050"/>
        </w:tabs>
        <w:rPr>
          <w:rFonts w:cs="Aharoni"/>
          <w:szCs w:val="24"/>
        </w:rPr>
      </w:pPr>
      <w:r>
        <w:rPr>
          <w:rFonts w:cs="Times New Roman"/>
          <w:sz w:val="28"/>
          <w:szCs w:val="28"/>
        </w:rPr>
        <w:tab/>
      </w:r>
    </w:p>
    <w:sectPr w:rsidR="00027A11" w:rsidSect="00795875">
      <w:pgSz w:w="16838" w:h="11906" w:orient="landscape"/>
      <w:pgMar w:top="566" w:right="678" w:bottom="426" w:left="851" w:header="284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07FB" w:rsidRDefault="006D07FB" w:rsidP="000C1731">
      <w:r>
        <w:separator/>
      </w:r>
    </w:p>
  </w:endnote>
  <w:endnote w:type="continuationSeparator" w:id="0">
    <w:p w:rsidR="006D07FB" w:rsidRDefault="006D07FB" w:rsidP="000C17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07FB" w:rsidRDefault="006D07FB" w:rsidP="000C1731">
      <w:r>
        <w:separator/>
      </w:r>
    </w:p>
  </w:footnote>
  <w:footnote w:type="continuationSeparator" w:id="0">
    <w:p w:rsidR="006D07FB" w:rsidRDefault="006D07FB" w:rsidP="000C17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05691"/>
    <w:multiLevelType w:val="hybridMultilevel"/>
    <w:tmpl w:val="60A63CF0"/>
    <w:lvl w:ilvl="0" w:tplc="013A6ED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B3448D7"/>
    <w:multiLevelType w:val="hybridMultilevel"/>
    <w:tmpl w:val="6764C1C8"/>
    <w:lvl w:ilvl="0" w:tplc="0BC29636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E887E46"/>
    <w:multiLevelType w:val="hybridMultilevel"/>
    <w:tmpl w:val="47DE8D7E"/>
    <w:lvl w:ilvl="0" w:tplc="2E3649B2">
      <w:start w:val="1"/>
      <w:numFmt w:val="decimal"/>
      <w:lvlText w:val="%1."/>
      <w:lvlJc w:val="left"/>
      <w:pPr>
        <w:ind w:left="1495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24620DEA"/>
    <w:multiLevelType w:val="hybridMultilevel"/>
    <w:tmpl w:val="021AEB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E422DC"/>
    <w:multiLevelType w:val="hybridMultilevel"/>
    <w:tmpl w:val="3A88E92C"/>
    <w:lvl w:ilvl="0" w:tplc="0BC29636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52006C3"/>
    <w:multiLevelType w:val="hybridMultilevel"/>
    <w:tmpl w:val="0FB27894"/>
    <w:lvl w:ilvl="0" w:tplc="5F1E56A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81157FB"/>
    <w:multiLevelType w:val="hybridMultilevel"/>
    <w:tmpl w:val="02CA6946"/>
    <w:lvl w:ilvl="0" w:tplc="0BC29636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A2625BF"/>
    <w:multiLevelType w:val="hybridMultilevel"/>
    <w:tmpl w:val="83D272D6"/>
    <w:lvl w:ilvl="0" w:tplc="0BC29636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4BE28F0"/>
    <w:multiLevelType w:val="multilevel"/>
    <w:tmpl w:val="5A4A1A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F4D0594"/>
    <w:multiLevelType w:val="hybridMultilevel"/>
    <w:tmpl w:val="4384737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FD273DF"/>
    <w:multiLevelType w:val="hybridMultilevel"/>
    <w:tmpl w:val="0246B1F6"/>
    <w:lvl w:ilvl="0" w:tplc="0BC29636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0"/>
  </w:num>
  <w:num w:numId="4">
    <w:abstractNumId w:val="6"/>
  </w:num>
  <w:num w:numId="5">
    <w:abstractNumId w:val="7"/>
  </w:num>
  <w:num w:numId="6">
    <w:abstractNumId w:val="1"/>
  </w:num>
  <w:num w:numId="7">
    <w:abstractNumId w:val="8"/>
  </w:num>
  <w:num w:numId="8">
    <w:abstractNumId w:val="5"/>
  </w:num>
  <w:num w:numId="9">
    <w:abstractNumId w:val="0"/>
  </w:num>
  <w:num w:numId="10">
    <w:abstractNumId w:val="9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332113"/>
    <w:rsid w:val="00027A11"/>
    <w:rsid w:val="00033079"/>
    <w:rsid w:val="000553AD"/>
    <w:rsid w:val="00057931"/>
    <w:rsid w:val="0006185F"/>
    <w:rsid w:val="000B5678"/>
    <w:rsid w:val="000C1731"/>
    <w:rsid w:val="000E16A6"/>
    <w:rsid w:val="001678B9"/>
    <w:rsid w:val="001C14A6"/>
    <w:rsid w:val="001D4ABD"/>
    <w:rsid w:val="001E341F"/>
    <w:rsid w:val="00207FB9"/>
    <w:rsid w:val="00240197"/>
    <w:rsid w:val="002658E3"/>
    <w:rsid w:val="002A2CAE"/>
    <w:rsid w:val="002B4464"/>
    <w:rsid w:val="002C16EF"/>
    <w:rsid w:val="002D2471"/>
    <w:rsid w:val="002D6E89"/>
    <w:rsid w:val="00301E72"/>
    <w:rsid w:val="00332113"/>
    <w:rsid w:val="0039286C"/>
    <w:rsid w:val="003B3864"/>
    <w:rsid w:val="003B74F3"/>
    <w:rsid w:val="00467B51"/>
    <w:rsid w:val="00495814"/>
    <w:rsid w:val="004B05E7"/>
    <w:rsid w:val="00547966"/>
    <w:rsid w:val="00562A8A"/>
    <w:rsid w:val="005733C4"/>
    <w:rsid w:val="00582E07"/>
    <w:rsid w:val="00590FC8"/>
    <w:rsid w:val="005C67BC"/>
    <w:rsid w:val="005D1487"/>
    <w:rsid w:val="00666781"/>
    <w:rsid w:val="006C70E9"/>
    <w:rsid w:val="006D07FB"/>
    <w:rsid w:val="00735723"/>
    <w:rsid w:val="007523FE"/>
    <w:rsid w:val="00795875"/>
    <w:rsid w:val="007D4FD1"/>
    <w:rsid w:val="007F281A"/>
    <w:rsid w:val="00812A0F"/>
    <w:rsid w:val="00814B5C"/>
    <w:rsid w:val="00841E95"/>
    <w:rsid w:val="0084420A"/>
    <w:rsid w:val="00985FA0"/>
    <w:rsid w:val="009C11D4"/>
    <w:rsid w:val="00A23EF7"/>
    <w:rsid w:val="00A303B0"/>
    <w:rsid w:val="00A67309"/>
    <w:rsid w:val="00AB21F3"/>
    <w:rsid w:val="00B25565"/>
    <w:rsid w:val="00B43B9E"/>
    <w:rsid w:val="00B5714E"/>
    <w:rsid w:val="00B73087"/>
    <w:rsid w:val="00BC6609"/>
    <w:rsid w:val="00BF6B6D"/>
    <w:rsid w:val="00C028F0"/>
    <w:rsid w:val="00C70C65"/>
    <w:rsid w:val="00C74F4F"/>
    <w:rsid w:val="00C86540"/>
    <w:rsid w:val="00CE7164"/>
    <w:rsid w:val="00CF07E8"/>
    <w:rsid w:val="00CF7367"/>
    <w:rsid w:val="00D04978"/>
    <w:rsid w:val="00D24D91"/>
    <w:rsid w:val="00D31119"/>
    <w:rsid w:val="00D5284E"/>
    <w:rsid w:val="00D77BA6"/>
    <w:rsid w:val="00E42259"/>
    <w:rsid w:val="00E50055"/>
    <w:rsid w:val="00E83A77"/>
    <w:rsid w:val="00EA366C"/>
    <w:rsid w:val="00EA49A2"/>
    <w:rsid w:val="00EB16A1"/>
    <w:rsid w:val="00ED433A"/>
    <w:rsid w:val="00F05B86"/>
    <w:rsid w:val="00F114A0"/>
    <w:rsid w:val="00F9530C"/>
    <w:rsid w:val="00FB4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B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21F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C173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C1731"/>
  </w:style>
  <w:style w:type="paragraph" w:styleId="a6">
    <w:name w:val="footer"/>
    <w:basedOn w:val="a"/>
    <w:link w:val="a7"/>
    <w:uiPriority w:val="99"/>
    <w:unhideWhenUsed/>
    <w:rsid w:val="000C173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C1731"/>
  </w:style>
  <w:style w:type="paragraph" w:styleId="a8">
    <w:name w:val="Balloon Text"/>
    <w:basedOn w:val="a"/>
    <w:link w:val="a9"/>
    <w:uiPriority w:val="99"/>
    <w:semiHidden/>
    <w:unhideWhenUsed/>
    <w:rsid w:val="000C173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1731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207F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uiPriority w:val="22"/>
    <w:qFormat/>
    <w:rsid w:val="00027A11"/>
    <w:rPr>
      <w:b/>
      <w:bCs/>
    </w:rPr>
  </w:style>
  <w:style w:type="paragraph" w:styleId="ac">
    <w:name w:val="No Spacing"/>
    <w:uiPriority w:val="1"/>
    <w:qFormat/>
    <w:rsid w:val="00027A11"/>
    <w:rPr>
      <w:rFonts w:eastAsia="Times New Roman" w:cs="Times New Roman"/>
      <w:szCs w:val="24"/>
      <w:lang w:eastAsia="ru-RU"/>
    </w:rPr>
  </w:style>
  <w:style w:type="character" w:customStyle="1" w:styleId="ad">
    <w:name w:val="Основной текст_"/>
    <w:link w:val="1"/>
    <w:locked/>
    <w:rsid w:val="00027A11"/>
    <w:rPr>
      <w:rFonts w:eastAsia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d"/>
    <w:rsid w:val="00027A11"/>
    <w:pPr>
      <w:shd w:val="clear" w:color="auto" w:fill="FFFFFF"/>
      <w:spacing w:after="600" w:line="317" w:lineRule="exact"/>
    </w:pPr>
    <w:rPr>
      <w:rFonts w:eastAsia="Times New Roman" w:cs="Times New Roman"/>
      <w:sz w:val="27"/>
      <w:szCs w:val="27"/>
    </w:rPr>
  </w:style>
  <w:style w:type="paragraph" w:customStyle="1" w:styleId="2">
    <w:name w:val="Основной текст2"/>
    <w:basedOn w:val="a"/>
    <w:rsid w:val="001D4ABD"/>
    <w:pPr>
      <w:shd w:val="clear" w:color="auto" w:fill="FFFFFF"/>
      <w:spacing w:after="660" w:line="0" w:lineRule="atLeast"/>
      <w:ind w:hanging="340"/>
    </w:pPr>
    <w:rPr>
      <w:rFonts w:eastAsia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21F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C173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C1731"/>
  </w:style>
  <w:style w:type="paragraph" w:styleId="a6">
    <w:name w:val="footer"/>
    <w:basedOn w:val="a"/>
    <w:link w:val="a7"/>
    <w:uiPriority w:val="99"/>
    <w:unhideWhenUsed/>
    <w:rsid w:val="000C173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C1731"/>
  </w:style>
  <w:style w:type="paragraph" w:styleId="a8">
    <w:name w:val="Balloon Text"/>
    <w:basedOn w:val="a"/>
    <w:link w:val="a9"/>
    <w:uiPriority w:val="99"/>
    <w:semiHidden/>
    <w:unhideWhenUsed/>
    <w:rsid w:val="000C173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1731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207F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1116</Words>
  <Characters>6363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Семенова</dc:creator>
  <cp:lastModifiedBy>AdmSkr</cp:lastModifiedBy>
  <cp:revision>23</cp:revision>
  <cp:lastPrinted>2022-02-21T06:45:00Z</cp:lastPrinted>
  <dcterms:created xsi:type="dcterms:W3CDTF">2019-05-23T13:54:00Z</dcterms:created>
  <dcterms:modified xsi:type="dcterms:W3CDTF">2022-02-21T06:46:00Z</dcterms:modified>
</cp:coreProperties>
</file>