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75" w:rsidRPr="00BF270A" w:rsidRDefault="00300075" w:rsidP="00300075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508635" cy="604520"/>
            <wp:effectExtent l="19050" t="0" r="5715" b="0"/>
            <wp:docPr id="2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-arm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075" w:rsidRPr="00300075" w:rsidRDefault="00300075" w:rsidP="00300075">
      <w:pPr>
        <w:jc w:val="center"/>
        <w:rPr>
          <w:rFonts w:ascii="Times New Roman" w:hAnsi="Times New Roman"/>
          <w:lang w:val="ru-RU"/>
        </w:rPr>
      </w:pPr>
      <w:r w:rsidRPr="00300075">
        <w:rPr>
          <w:rFonts w:ascii="Times New Roman" w:hAnsi="Times New Roman"/>
          <w:lang w:val="ru-RU"/>
        </w:rPr>
        <w:t>ЛЕНИНГРАДСКАЯ ОБЛАСТЬ</w:t>
      </w:r>
    </w:p>
    <w:p w:rsidR="00300075" w:rsidRPr="00300075" w:rsidRDefault="00300075" w:rsidP="00300075">
      <w:pPr>
        <w:jc w:val="center"/>
        <w:rPr>
          <w:rFonts w:ascii="Times New Roman" w:hAnsi="Times New Roman"/>
          <w:lang w:val="ru-RU"/>
        </w:rPr>
      </w:pPr>
      <w:r w:rsidRPr="00300075">
        <w:rPr>
          <w:rFonts w:ascii="Times New Roman" w:hAnsi="Times New Roman"/>
          <w:lang w:val="ru-RU"/>
        </w:rPr>
        <w:t>ЛУЖСКИЙ МУНИЦИПАЛЬНЫЙ РАЙОН</w:t>
      </w:r>
    </w:p>
    <w:p w:rsidR="00300075" w:rsidRPr="00300075" w:rsidRDefault="00300075" w:rsidP="00300075">
      <w:pPr>
        <w:jc w:val="center"/>
        <w:rPr>
          <w:rFonts w:ascii="Times New Roman" w:hAnsi="Times New Roman"/>
          <w:lang w:val="ru-RU"/>
        </w:rPr>
      </w:pPr>
      <w:r w:rsidRPr="00300075">
        <w:rPr>
          <w:rFonts w:ascii="Times New Roman" w:hAnsi="Times New Roman"/>
          <w:lang w:val="ru-RU"/>
        </w:rPr>
        <w:t>АДМИНИСТРАЦИЯ СКРЕБЛОВСКОГО СЕЛЬСКОГО ПОСЕЛЕНИЯ</w:t>
      </w:r>
    </w:p>
    <w:p w:rsidR="00300075" w:rsidRPr="00300075" w:rsidRDefault="00300075" w:rsidP="00300075">
      <w:pPr>
        <w:rPr>
          <w:rFonts w:ascii="Times New Roman" w:hAnsi="Times New Roman"/>
          <w:lang w:val="ru-RU"/>
        </w:rPr>
      </w:pPr>
    </w:p>
    <w:p w:rsidR="00300075" w:rsidRPr="00F1461D" w:rsidRDefault="00300075" w:rsidP="00300075">
      <w:pPr>
        <w:jc w:val="center"/>
        <w:rPr>
          <w:rFonts w:ascii="Times New Roman" w:hAnsi="Times New Roman"/>
          <w:lang w:val="ru-RU"/>
        </w:rPr>
      </w:pPr>
      <w:r w:rsidRPr="00F1461D">
        <w:rPr>
          <w:rFonts w:ascii="Times New Roman" w:hAnsi="Times New Roman"/>
          <w:lang w:val="ru-RU"/>
        </w:rPr>
        <w:t>ПОСТАНОВЛЕНИЕ</w:t>
      </w:r>
    </w:p>
    <w:p w:rsidR="0060395C" w:rsidRPr="00AD10EC" w:rsidRDefault="0060395C" w:rsidP="003F45D7">
      <w:pPr>
        <w:ind w:firstLine="540"/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1D0AC4" w:rsidRPr="00AD10EC" w:rsidRDefault="000847AB" w:rsidP="003F45D7">
      <w:pPr>
        <w:ind w:firstLine="540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  <w:r w:rsidRPr="00AD10EC">
        <w:rPr>
          <w:rFonts w:ascii="Times New Roman" w:hAnsi="Times New Roman"/>
          <w:color w:val="000000" w:themeColor="text1"/>
          <w:szCs w:val="28"/>
          <w:lang w:val="ru-RU"/>
        </w:rPr>
        <w:t xml:space="preserve">От  </w:t>
      </w:r>
      <w:r w:rsidR="008E033F">
        <w:rPr>
          <w:rFonts w:ascii="Times New Roman" w:hAnsi="Times New Roman"/>
          <w:color w:val="000000" w:themeColor="text1"/>
          <w:szCs w:val="28"/>
          <w:lang w:val="ru-RU"/>
        </w:rPr>
        <w:t xml:space="preserve">01 декабря </w:t>
      </w:r>
      <w:r w:rsidR="00D0122E">
        <w:rPr>
          <w:rFonts w:ascii="Times New Roman" w:hAnsi="Times New Roman"/>
          <w:color w:val="000000" w:themeColor="text1"/>
          <w:szCs w:val="28"/>
          <w:lang w:val="ru-RU"/>
        </w:rPr>
        <w:t>2020</w:t>
      </w:r>
      <w:r w:rsidRPr="00AD10EC">
        <w:rPr>
          <w:rFonts w:ascii="Times New Roman" w:hAnsi="Times New Roman"/>
          <w:color w:val="000000" w:themeColor="text1"/>
          <w:szCs w:val="28"/>
          <w:lang w:val="ru-RU"/>
        </w:rPr>
        <w:t xml:space="preserve"> года </w:t>
      </w:r>
      <w:r w:rsidR="0060395C" w:rsidRPr="00AD10EC">
        <w:rPr>
          <w:rFonts w:ascii="Times New Roman" w:hAnsi="Times New Roman"/>
          <w:color w:val="000000" w:themeColor="text1"/>
          <w:szCs w:val="28"/>
          <w:lang w:val="ru-RU"/>
        </w:rPr>
        <w:t xml:space="preserve">                  </w:t>
      </w:r>
      <w:r w:rsidR="00CF0B8A" w:rsidRPr="00AD10EC">
        <w:rPr>
          <w:rFonts w:ascii="Times New Roman" w:hAnsi="Times New Roman"/>
          <w:color w:val="000000" w:themeColor="text1"/>
          <w:szCs w:val="28"/>
          <w:lang w:val="ru-RU"/>
        </w:rPr>
        <w:t xml:space="preserve">   </w:t>
      </w:r>
      <w:r w:rsidR="00300075">
        <w:rPr>
          <w:rFonts w:ascii="Times New Roman" w:hAnsi="Times New Roman"/>
          <w:color w:val="000000" w:themeColor="text1"/>
          <w:szCs w:val="28"/>
          <w:lang w:val="ru-RU"/>
        </w:rPr>
        <w:t xml:space="preserve">        </w:t>
      </w:r>
      <w:r w:rsidR="00CF0B8A" w:rsidRPr="00AD10EC">
        <w:rPr>
          <w:rFonts w:ascii="Times New Roman" w:hAnsi="Times New Roman"/>
          <w:color w:val="000000" w:themeColor="text1"/>
          <w:szCs w:val="28"/>
          <w:lang w:val="ru-RU"/>
        </w:rPr>
        <w:t xml:space="preserve"> </w:t>
      </w:r>
      <w:r w:rsidRPr="00AD10EC">
        <w:rPr>
          <w:rFonts w:ascii="Times New Roman" w:hAnsi="Times New Roman"/>
          <w:color w:val="000000" w:themeColor="text1"/>
          <w:szCs w:val="28"/>
          <w:lang w:val="ru-RU"/>
        </w:rPr>
        <w:t xml:space="preserve"> №</w:t>
      </w:r>
      <w:r w:rsidR="0060395C" w:rsidRPr="00AD10EC">
        <w:rPr>
          <w:rFonts w:ascii="Times New Roman" w:hAnsi="Times New Roman"/>
          <w:color w:val="000000" w:themeColor="text1"/>
          <w:szCs w:val="28"/>
          <w:lang w:val="ru-RU"/>
        </w:rPr>
        <w:t xml:space="preserve"> </w:t>
      </w:r>
      <w:r w:rsidRPr="00AD10EC">
        <w:rPr>
          <w:rFonts w:ascii="Times New Roman" w:hAnsi="Times New Roman"/>
          <w:color w:val="000000" w:themeColor="text1"/>
          <w:szCs w:val="28"/>
          <w:lang w:val="ru-RU"/>
        </w:rPr>
        <w:t xml:space="preserve"> </w:t>
      </w:r>
      <w:r w:rsidR="008E033F">
        <w:rPr>
          <w:rFonts w:ascii="Times New Roman" w:hAnsi="Times New Roman"/>
          <w:color w:val="000000" w:themeColor="text1"/>
          <w:szCs w:val="28"/>
          <w:lang w:val="ru-RU"/>
        </w:rPr>
        <w:t>403</w:t>
      </w:r>
    </w:p>
    <w:p w:rsidR="0060395C" w:rsidRPr="00AD10EC" w:rsidRDefault="0060395C" w:rsidP="0060395C">
      <w:pPr>
        <w:rPr>
          <w:rFonts w:ascii="Times New Roman" w:hAnsi="Times New Roman"/>
          <w:color w:val="000000" w:themeColor="text1"/>
          <w:lang w:val="ru-RU"/>
        </w:rPr>
      </w:pPr>
    </w:p>
    <w:p w:rsidR="00CF0B8A" w:rsidRPr="00AD10EC" w:rsidRDefault="00423F1D" w:rsidP="00044A2D">
      <w:pPr>
        <w:ind w:right="5102"/>
        <w:jc w:val="both"/>
        <w:rPr>
          <w:rFonts w:ascii="Times New Roman" w:hAnsi="Times New Roman"/>
          <w:color w:val="000000" w:themeColor="text1"/>
          <w:lang w:val="ru-RU" w:eastAsia="ru-RU"/>
        </w:rPr>
      </w:pPr>
      <w:r w:rsidRPr="00AD10EC">
        <w:rPr>
          <w:rFonts w:ascii="Times New Roman" w:hAnsi="Times New Roman"/>
          <w:color w:val="000000" w:themeColor="text1"/>
          <w:lang w:val="ru-RU"/>
        </w:rPr>
        <w:t>О внесении изменений в постановление от 29.10.2019 № 383 «</w:t>
      </w:r>
      <w:r w:rsidR="001D0AC4" w:rsidRPr="00AD10EC">
        <w:rPr>
          <w:rFonts w:ascii="Times New Roman" w:hAnsi="Times New Roman"/>
          <w:color w:val="000000" w:themeColor="text1"/>
          <w:lang w:val="ru-RU"/>
        </w:rPr>
        <w:t xml:space="preserve">Об утверждении </w:t>
      </w:r>
      <w:r w:rsidR="00C008DB" w:rsidRPr="00AD10EC">
        <w:rPr>
          <w:rFonts w:ascii="Times New Roman" w:hAnsi="Times New Roman"/>
          <w:color w:val="000000" w:themeColor="text1"/>
          <w:lang w:val="ru-RU" w:eastAsia="ru-RU"/>
        </w:rPr>
        <w:t>м</w:t>
      </w:r>
      <w:r w:rsidR="00CF0B8A" w:rsidRPr="00AD10EC">
        <w:rPr>
          <w:rFonts w:ascii="Times New Roman" w:hAnsi="Times New Roman"/>
          <w:color w:val="000000" w:themeColor="text1"/>
          <w:lang w:val="ru-RU" w:eastAsia="ru-RU"/>
        </w:rPr>
        <w:t>униципальн</w:t>
      </w:r>
      <w:r w:rsidR="005A22C3" w:rsidRPr="00AD10EC">
        <w:rPr>
          <w:rFonts w:ascii="Times New Roman" w:hAnsi="Times New Roman"/>
          <w:color w:val="000000" w:themeColor="text1"/>
          <w:lang w:val="ru-RU" w:eastAsia="ru-RU"/>
        </w:rPr>
        <w:t>ой</w:t>
      </w:r>
      <w:r w:rsidR="00CF0B8A" w:rsidRPr="00AD10EC">
        <w:rPr>
          <w:rFonts w:ascii="Times New Roman" w:hAnsi="Times New Roman"/>
          <w:color w:val="000000" w:themeColor="text1"/>
          <w:lang w:val="ru-RU" w:eastAsia="ru-RU"/>
        </w:rPr>
        <w:t xml:space="preserve"> адресной программы «Переселение граждан из аварийного жилищного фонда муниципального образования Скребловское сельское поселение Лужского муниципального района Ленинградской области на 2019 год и плановый период 2020-2021 год</w:t>
      </w:r>
      <w:r w:rsidR="002D6585" w:rsidRPr="00AD10EC">
        <w:rPr>
          <w:rFonts w:ascii="Times New Roman" w:hAnsi="Times New Roman"/>
          <w:color w:val="000000" w:themeColor="text1"/>
          <w:lang w:val="ru-RU" w:eastAsia="ru-RU"/>
        </w:rPr>
        <w:t>ов</w:t>
      </w:r>
      <w:r w:rsidR="00CF0B8A" w:rsidRPr="00AD10EC">
        <w:rPr>
          <w:rFonts w:ascii="Times New Roman" w:hAnsi="Times New Roman"/>
          <w:color w:val="000000" w:themeColor="text1"/>
          <w:lang w:val="ru-RU" w:eastAsia="ru-RU"/>
        </w:rPr>
        <w:t>»</w:t>
      </w:r>
    </w:p>
    <w:p w:rsidR="001D0AC4" w:rsidRPr="00AD10EC" w:rsidRDefault="001D0AC4" w:rsidP="00044A2D">
      <w:pPr>
        <w:ind w:right="5102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</w:p>
    <w:p w:rsidR="005A22C3" w:rsidRPr="00D0122E" w:rsidRDefault="00D0122E" w:rsidP="00300075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rFonts w:ascii="Times New Roman" w:hAnsi="Times New Roman"/>
          <w:color w:val="000000" w:themeColor="text1"/>
          <w:lang w:val="ru-RU" w:eastAsia="ru-RU" w:bidi="ar-SA"/>
        </w:rPr>
      </w:pPr>
      <w:r w:rsidRPr="00D0122E">
        <w:rPr>
          <w:rFonts w:ascii="Times New Roman" w:hAnsi="Times New Roman"/>
          <w:color w:val="000000" w:themeColor="text1"/>
          <w:lang w:val="ru-RU" w:eastAsia="ru-RU" w:bidi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Скребловского сельского поселения Лужского муниципального района Ленинградской области, утвержденным постановлением администрации от 28.02.2018 № 80, в целях эффективного использования бюджетных средств, направленных на </w:t>
      </w:r>
      <w:r>
        <w:rPr>
          <w:rFonts w:ascii="Times New Roman" w:hAnsi="Times New Roman"/>
          <w:lang w:val="ru-RU" w:eastAsia="ru-RU"/>
        </w:rPr>
        <w:t>с</w:t>
      </w:r>
      <w:r w:rsidRPr="00D0122E">
        <w:rPr>
          <w:rFonts w:ascii="Times New Roman" w:hAnsi="Times New Roman"/>
          <w:lang w:val="ru-RU" w:eastAsia="ru-RU"/>
        </w:rPr>
        <w:t>окращение доли аварийного жилья в жилищном фонде МО Скребловское сельское поселение Лужского муниципального района Ленинградской области</w:t>
      </w:r>
      <w:r w:rsidRPr="00D0122E">
        <w:rPr>
          <w:rFonts w:ascii="Times New Roman" w:hAnsi="Times New Roman"/>
          <w:color w:val="000000" w:themeColor="text1"/>
          <w:lang w:val="ru-RU" w:eastAsia="ru-RU" w:bidi="ar-SA"/>
        </w:rPr>
        <w:t>, администрация Скребловского сельского поселения Лужского муниципального района  Ленинградской области ПОСТАНОВЛЯЕТ:</w:t>
      </w:r>
    </w:p>
    <w:p w:rsidR="00300075" w:rsidRPr="00300075" w:rsidRDefault="00300075" w:rsidP="00044A2D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826461" w:rsidRPr="00AD10EC" w:rsidRDefault="00826461" w:rsidP="00301707">
      <w:pPr>
        <w:pStyle w:val="af9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pacing w:val="0"/>
        </w:rPr>
      </w:pPr>
      <w:proofErr w:type="gramStart"/>
      <w:r w:rsidRPr="00AD10EC">
        <w:rPr>
          <w:rFonts w:ascii="Times New Roman" w:hAnsi="Times New Roman" w:cs="Times New Roman"/>
          <w:color w:val="000000" w:themeColor="text1"/>
          <w:spacing w:val="0"/>
        </w:rPr>
        <w:t>Внести изменения и дополнения в муниципальную адресную программу «Переселение граждан из аварийного жилищного фонда муниципального образования Скребловское сельское поселение Лужского муниципального района Ленинградской области на 2019 год и плановый период 2020-2021 годов»</w:t>
      </w:r>
      <w:r w:rsidR="005259CA" w:rsidRPr="00AD10EC">
        <w:rPr>
          <w:rFonts w:ascii="Times New Roman" w:hAnsi="Times New Roman" w:cs="Times New Roman"/>
          <w:color w:val="000000" w:themeColor="text1"/>
          <w:spacing w:val="0"/>
        </w:rPr>
        <w:t xml:space="preserve"> (в редакции от 02.12.2019 № 419</w:t>
      </w:r>
      <w:r w:rsidR="00FF157E" w:rsidRPr="00AD10EC">
        <w:rPr>
          <w:rFonts w:ascii="Times New Roman" w:hAnsi="Times New Roman" w:cs="Times New Roman"/>
          <w:color w:val="000000" w:themeColor="text1"/>
          <w:spacing w:val="0"/>
        </w:rPr>
        <w:t>, от 30.12.2019 № 452</w:t>
      </w:r>
      <w:r w:rsidR="00300075">
        <w:rPr>
          <w:rFonts w:ascii="Times New Roman" w:hAnsi="Times New Roman" w:cs="Times New Roman"/>
          <w:color w:val="000000" w:themeColor="text1"/>
          <w:spacing w:val="0"/>
        </w:rPr>
        <w:t>, от 13.03.2020 № 62</w:t>
      </w:r>
      <w:r w:rsidR="00471F86">
        <w:rPr>
          <w:rFonts w:ascii="Times New Roman" w:hAnsi="Times New Roman" w:cs="Times New Roman"/>
          <w:color w:val="000000" w:themeColor="text1"/>
          <w:spacing w:val="0"/>
        </w:rPr>
        <w:t>, от 27.03.2020 № 76</w:t>
      </w:r>
      <w:r w:rsidR="008E033F">
        <w:rPr>
          <w:rFonts w:ascii="Times New Roman" w:hAnsi="Times New Roman" w:cs="Times New Roman"/>
          <w:color w:val="000000" w:themeColor="text1"/>
          <w:spacing w:val="0"/>
        </w:rPr>
        <w:t>, от 20.10.2020 № 340</w:t>
      </w:r>
      <w:r w:rsidR="005259CA" w:rsidRPr="00AD10EC">
        <w:rPr>
          <w:rFonts w:ascii="Times New Roman" w:hAnsi="Times New Roman" w:cs="Times New Roman"/>
          <w:color w:val="000000" w:themeColor="text1"/>
          <w:spacing w:val="0"/>
        </w:rPr>
        <w:t>)</w:t>
      </w:r>
      <w:r w:rsidRPr="00AD10EC">
        <w:rPr>
          <w:rFonts w:ascii="Times New Roman" w:hAnsi="Times New Roman" w:cs="Times New Roman"/>
          <w:color w:val="000000" w:themeColor="text1"/>
          <w:spacing w:val="0"/>
        </w:rPr>
        <w:t xml:space="preserve"> (далее - Программа). </w:t>
      </w:r>
      <w:proofErr w:type="gramEnd"/>
    </w:p>
    <w:p w:rsidR="00301707" w:rsidRPr="00AD10EC" w:rsidRDefault="00301707" w:rsidP="00011750">
      <w:pPr>
        <w:pStyle w:val="af9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AD10EC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675B4D" w:rsidRPr="00AD10EC">
        <w:rPr>
          <w:rFonts w:ascii="Times New Roman" w:hAnsi="Times New Roman"/>
          <w:color w:val="000000" w:themeColor="text1"/>
        </w:rPr>
        <w:t>Пункт паспорта Программы «Объемы бюджетных ассигнований муниципальной программы» изложить в следующей редакции:</w:t>
      </w:r>
    </w:p>
    <w:tbl>
      <w:tblPr>
        <w:tblW w:w="10271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839"/>
        <w:gridCol w:w="6432"/>
      </w:tblGrid>
      <w:tr w:rsidR="0010736C" w:rsidRPr="0010736C" w:rsidTr="00D0122E">
        <w:trPr>
          <w:trHeight w:val="366"/>
          <w:tblCellSpacing w:w="0" w:type="dxa"/>
          <w:jc w:val="center"/>
        </w:trPr>
        <w:tc>
          <w:tcPr>
            <w:tcW w:w="383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736C" w:rsidRPr="00BB12B1" w:rsidRDefault="0010736C" w:rsidP="000546B3">
            <w:pPr>
              <w:rPr>
                <w:rFonts w:ascii="Times New Roman" w:hAnsi="Times New Roman"/>
                <w:lang w:val="ru-RU" w:eastAsia="ru-RU"/>
              </w:rPr>
            </w:pPr>
            <w:r w:rsidRPr="00BB12B1">
              <w:rPr>
                <w:rFonts w:ascii="Times New Roman" w:hAnsi="Times New Roman"/>
                <w:lang w:val="ru-RU"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4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736C" w:rsidRPr="0010736C" w:rsidRDefault="0010736C" w:rsidP="00D50113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10736C">
              <w:rPr>
                <w:rFonts w:ascii="Times New Roman" w:hAnsi="Times New Roman"/>
                <w:lang w:val="ru-RU" w:eastAsia="ru-RU"/>
              </w:rPr>
              <w:t xml:space="preserve">Финансирование муниципальной программы осуществляется за счет средств федерального, областного и местного бюджетов. Общий объем финансирования Программы </w:t>
            </w:r>
            <w:r w:rsidRPr="0010736C">
              <w:rPr>
                <w:rFonts w:ascii="Times New Roman" w:hAnsi="Times New Roman"/>
                <w:b/>
                <w:lang w:val="ru-RU" w:eastAsia="ru-RU"/>
              </w:rPr>
              <w:t>15</w:t>
            </w:r>
            <w:r>
              <w:rPr>
                <w:rFonts w:ascii="Times New Roman" w:hAnsi="Times New Roman"/>
                <w:b/>
                <w:lang w:eastAsia="ru-RU"/>
              </w:rPr>
              <w:t> </w:t>
            </w:r>
            <w:r w:rsidRPr="0010736C">
              <w:rPr>
                <w:rFonts w:ascii="Times New Roman" w:hAnsi="Times New Roman"/>
                <w:b/>
                <w:lang w:val="ru-RU" w:eastAsia="ru-RU"/>
              </w:rPr>
              <w:t>244,1</w:t>
            </w:r>
            <w:r w:rsidRPr="0010736C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10736C">
              <w:rPr>
                <w:rFonts w:ascii="Times New Roman" w:hAnsi="Times New Roman"/>
                <w:b/>
                <w:lang w:val="ru-RU" w:eastAsia="ru-RU"/>
              </w:rPr>
              <w:t>тыс. руб.</w:t>
            </w:r>
          </w:p>
          <w:p w:rsidR="0010736C" w:rsidRPr="0010736C" w:rsidRDefault="0010736C" w:rsidP="00D50113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10736C">
              <w:rPr>
                <w:rFonts w:ascii="Times New Roman" w:hAnsi="Times New Roman"/>
                <w:lang w:val="ru-RU" w:eastAsia="ru-RU"/>
              </w:rPr>
              <w:t>В том числе:</w:t>
            </w:r>
          </w:p>
          <w:p w:rsidR="0010736C" w:rsidRPr="0010736C" w:rsidRDefault="0010736C" w:rsidP="00D50113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10736C">
              <w:rPr>
                <w:rFonts w:ascii="Times New Roman" w:hAnsi="Times New Roman"/>
                <w:lang w:val="ru-RU" w:eastAsia="ru-RU"/>
              </w:rPr>
              <w:t>За счет средств Фонда – 7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10736C">
              <w:rPr>
                <w:rFonts w:ascii="Times New Roman" w:hAnsi="Times New Roman"/>
                <w:lang w:val="ru-RU" w:eastAsia="ru-RU"/>
              </w:rPr>
              <w:t>102,2 тыс. руб.</w:t>
            </w:r>
          </w:p>
          <w:p w:rsidR="0010736C" w:rsidRPr="0010736C" w:rsidRDefault="0010736C" w:rsidP="00D50113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10736C">
              <w:rPr>
                <w:rFonts w:ascii="Times New Roman" w:hAnsi="Times New Roman"/>
                <w:lang w:val="ru-RU" w:eastAsia="ru-RU"/>
              </w:rPr>
              <w:t>За счет средств Областного бюджета – 6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10736C">
              <w:rPr>
                <w:rFonts w:ascii="Times New Roman" w:hAnsi="Times New Roman"/>
                <w:lang w:val="ru-RU" w:eastAsia="ru-RU"/>
              </w:rPr>
              <w:t>620,8 тыс</w:t>
            </w:r>
            <w:proofErr w:type="gramStart"/>
            <w:r w:rsidRPr="0010736C">
              <w:rPr>
                <w:rFonts w:ascii="Times New Roman" w:hAnsi="Times New Roman"/>
                <w:lang w:val="ru-RU" w:eastAsia="ru-RU"/>
              </w:rPr>
              <w:t>.р</w:t>
            </w:r>
            <w:proofErr w:type="gramEnd"/>
            <w:r w:rsidRPr="0010736C">
              <w:rPr>
                <w:rFonts w:ascii="Times New Roman" w:hAnsi="Times New Roman"/>
                <w:lang w:val="ru-RU" w:eastAsia="ru-RU"/>
              </w:rPr>
              <w:t>уб.</w:t>
            </w:r>
          </w:p>
          <w:p w:rsidR="0010736C" w:rsidRPr="0010736C" w:rsidRDefault="0010736C" w:rsidP="00D50113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10736C">
              <w:rPr>
                <w:rFonts w:ascii="Times New Roman" w:hAnsi="Times New Roman"/>
                <w:lang w:val="ru-RU" w:eastAsia="ru-RU"/>
              </w:rPr>
              <w:t xml:space="preserve">За счет средств Местного бюджета – </w:t>
            </w:r>
            <w:r w:rsidRPr="0010736C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Pr="0010736C">
              <w:rPr>
                <w:rFonts w:ascii="Times New Roman" w:hAnsi="Times New Roman"/>
                <w:lang w:val="ru-RU"/>
              </w:rPr>
              <w:t xml:space="preserve">521,1 </w:t>
            </w:r>
            <w:r w:rsidRPr="0010736C">
              <w:rPr>
                <w:rFonts w:ascii="Times New Roman" w:hAnsi="Times New Roman"/>
                <w:lang w:val="ru-RU" w:eastAsia="ru-RU"/>
              </w:rPr>
              <w:t>тыс</w:t>
            </w:r>
            <w:proofErr w:type="gramStart"/>
            <w:r w:rsidRPr="0010736C">
              <w:rPr>
                <w:rFonts w:ascii="Times New Roman" w:hAnsi="Times New Roman"/>
                <w:lang w:val="ru-RU" w:eastAsia="ru-RU"/>
              </w:rPr>
              <w:t>.р</w:t>
            </w:r>
            <w:proofErr w:type="gramEnd"/>
            <w:r w:rsidRPr="0010736C">
              <w:rPr>
                <w:rFonts w:ascii="Times New Roman" w:hAnsi="Times New Roman"/>
                <w:lang w:val="ru-RU" w:eastAsia="ru-RU"/>
              </w:rPr>
              <w:t>уб., в том числе оплата дополнительных метров сверх норматива 273,0 тыс.руб.</w:t>
            </w:r>
          </w:p>
          <w:p w:rsidR="0010736C" w:rsidRPr="0010736C" w:rsidRDefault="0010736C" w:rsidP="00D50113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10736C">
              <w:rPr>
                <w:rFonts w:ascii="Times New Roman" w:hAnsi="Times New Roman"/>
                <w:lang w:val="ru-RU" w:eastAsia="ru-RU"/>
              </w:rPr>
              <w:t>Лимиты финансирования муниципальной программы подлежат корректировке при внесении изменений в бюджеты соответствующих уровней.</w:t>
            </w:r>
          </w:p>
        </w:tc>
      </w:tr>
    </w:tbl>
    <w:p w:rsidR="00014952" w:rsidRPr="005240CF" w:rsidRDefault="00D33F4C" w:rsidP="00014952">
      <w:pPr>
        <w:pStyle w:val="af9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pacing w:val="-1"/>
        </w:rPr>
      </w:pPr>
      <w:r w:rsidRPr="00AD10EC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14952">
        <w:rPr>
          <w:rFonts w:ascii="Times New Roman" w:hAnsi="Times New Roman" w:cs="Times New Roman"/>
          <w:color w:val="auto"/>
          <w:spacing w:val="-1"/>
        </w:rPr>
        <w:t>В разделе 5 «</w:t>
      </w:r>
      <w:r w:rsidR="00014952" w:rsidRPr="00011750">
        <w:rPr>
          <w:rFonts w:ascii="Times New Roman" w:hAnsi="Times New Roman" w:cs="Times New Roman"/>
          <w:color w:val="auto"/>
          <w:spacing w:val="-1"/>
        </w:rPr>
        <w:t>Финансовое обеспечение муниципальной программы</w:t>
      </w:r>
      <w:r w:rsidR="00014952">
        <w:rPr>
          <w:rFonts w:ascii="Times New Roman" w:hAnsi="Times New Roman" w:cs="Times New Roman"/>
          <w:color w:val="auto"/>
          <w:spacing w:val="-1"/>
        </w:rPr>
        <w:t>» абзац «</w:t>
      </w:r>
      <w:r w:rsidR="00014952" w:rsidRPr="005240CF">
        <w:rPr>
          <w:rFonts w:ascii="Times New Roman" w:hAnsi="Times New Roman" w:cs="Times New Roman"/>
          <w:color w:val="auto"/>
          <w:spacing w:val="-1"/>
        </w:rPr>
        <w:t>Финансирование мероприятий Федерального проекта осуществляется из трех источников:</w:t>
      </w:r>
    </w:p>
    <w:p w:rsidR="00014952" w:rsidRPr="005240CF" w:rsidRDefault="00014952" w:rsidP="00014952">
      <w:pPr>
        <w:jc w:val="both"/>
        <w:rPr>
          <w:rFonts w:ascii="Times New Roman" w:hAnsi="Times New Roman"/>
          <w:spacing w:val="-1"/>
          <w:lang w:val="ru-RU" w:eastAsia="ru-RU" w:bidi="ar-SA"/>
        </w:rPr>
      </w:pPr>
      <w:r w:rsidRPr="005240CF">
        <w:rPr>
          <w:rFonts w:ascii="Times New Roman" w:hAnsi="Times New Roman"/>
          <w:spacing w:val="-1"/>
          <w:lang w:val="ru-RU" w:eastAsia="ru-RU" w:bidi="ar-SA"/>
        </w:rPr>
        <w:lastRenderedPageBreak/>
        <w:t xml:space="preserve">- средства Фонда ЖКХ – 67%:                  -   </w:t>
      </w:r>
      <w:r w:rsidR="00866AAB">
        <w:rPr>
          <w:rFonts w:ascii="Times New Roman" w:hAnsi="Times New Roman"/>
          <w:spacing w:val="-1"/>
          <w:lang w:val="ru-RU" w:eastAsia="ru-RU" w:bidi="ar-SA"/>
        </w:rPr>
        <w:t>7 102,2</w:t>
      </w:r>
      <w:r w:rsidRPr="005240CF">
        <w:rPr>
          <w:rFonts w:ascii="Times New Roman" w:hAnsi="Times New Roman"/>
          <w:spacing w:val="-1"/>
          <w:lang w:val="ru-RU" w:eastAsia="ru-RU" w:bidi="ar-SA"/>
        </w:rPr>
        <w:t xml:space="preserve"> тыс. руб.;</w:t>
      </w:r>
    </w:p>
    <w:p w:rsidR="00014952" w:rsidRPr="005240CF" w:rsidRDefault="00014952" w:rsidP="00014952">
      <w:pPr>
        <w:jc w:val="both"/>
        <w:rPr>
          <w:rFonts w:ascii="Times New Roman" w:hAnsi="Times New Roman"/>
          <w:spacing w:val="-1"/>
          <w:lang w:val="ru-RU" w:eastAsia="ru-RU" w:bidi="ar-SA"/>
        </w:rPr>
      </w:pPr>
      <w:r w:rsidRPr="005240CF">
        <w:rPr>
          <w:rFonts w:ascii="Times New Roman" w:hAnsi="Times New Roman"/>
          <w:spacing w:val="-1"/>
          <w:lang w:val="ru-RU" w:eastAsia="ru-RU" w:bidi="ar-SA"/>
        </w:rPr>
        <w:t xml:space="preserve">- средства областного бюджета – 28 %;   -    </w:t>
      </w:r>
      <w:r w:rsidR="00866AAB">
        <w:rPr>
          <w:rFonts w:ascii="Times New Roman" w:hAnsi="Times New Roman"/>
          <w:spacing w:val="-1"/>
          <w:lang w:val="ru-RU" w:eastAsia="ru-RU" w:bidi="ar-SA"/>
        </w:rPr>
        <w:t>6 620,8</w:t>
      </w:r>
      <w:r w:rsidRPr="005240CF">
        <w:rPr>
          <w:rFonts w:ascii="Times New Roman" w:hAnsi="Times New Roman"/>
          <w:spacing w:val="-1"/>
          <w:lang w:val="ru-RU" w:eastAsia="ru-RU" w:bidi="ar-SA"/>
        </w:rPr>
        <w:t xml:space="preserve"> тыс. руб.; </w:t>
      </w:r>
    </w:p>
    <w:p w:rsidR="00014952" w:rsidRPr="00014952" w:rsidRDefault="00014952" w:rsidP="00014952">
      <w:pPr>
        <w:pStyle w:val="af"/>
        <w:ind w:left="0"/>
        <w:jc w:val="both"/>
        <w:rPr>
          <w:rFonts w:ascii="Times New Roman" w:hAnsi="Times New Roman"/>
          <w:spacing w:val="-1"/>
          <w:lang w:val="ru-RU"/>
        </w:rPr>
      </w:pPr>
      <w:r w:rsidRPr="00014952">
        <w:rPr>
          <w:rFonts w:ascii="Times New Roman" w:hAnsi="Times New Roman"/>
          <w:spacing w:val="-1"/>
          <w:lang w:val="ru-RU"/>
        </w:rPr>
        <w:t xml:space="preserve">- средства местного бюджета – 5%      -  </w:t>
      </w:r>
      <w:r w:rsidR="0010736C" w:rsidRPr="00014952">
        <w:rPr>
          <w:rFonts w:ascii="Times New Roman" w:hAnsi="Times New Roman"/>
          <w:spacing w:val="-1"/>
          <w:lang w:val="ru-RU" w:eastAsia="ru-RU" w:bidi="ar-SA"/>
        </w:rPr>
        <w:t>1 </w:t>
      </w:r>
      <w:r w:rsidR="0010736C">
        <w:rPr>
          <w:rFonts w:ascii="Times New Roman" w:hAnsi="Times New Roman"/>
          <w:spacing w:val="-1"/>
          <w:lang w:val="ru-RU" w:eastAsia="ru-RU" w:bidi="ar-SA"/>
        </w:rPr>
        <w:t>3</w:t>
      </w:r>
      <w:r w:rsidR="0010736C" w:rsidRPr="00014952">
        <w:rPr>
          <w:rFonts w:ascii="Times New Roman" w:hAnsi="Times New Roman"/>
          <w:spacing w:val="-1"/>
          <w:lang w:val="ru-RU" w:eastAsia="ru-RU" w:bidi="ar-SA"/>
        </w:rPr>
        <w:t>71,1</w:t>
      </w:r>
      <w:r w:rsidR="0010736C" w:rsidRPr="00014952">
        <w:rPr>
          <w:rFonts w:ascii="Times New Roman" w:hAnsi="Times New Roman"/>
          <w:lang w:val="ru-RU"/>
        </w:rPr>
        <w:t xml:space="preserve"> </w:t>
      </w:r>
      <w:r w:rsidRPr="00014952">
        <w:rPr>
          <w:rFonts w:ascii="Times New Roman" w:hAnsi="Times New Roman"/>
          <w:spacing w:val="-1"/>
          <w:lang w:val="ru-RU"/>
        </w:rPr>
        <w:t>тыс. руб.</w:t>
      </w:r>
      <w:r w:rsidR="0010736C">
        <w:rPr>
          <w:rFonts w:ascii="Times New Roman" w:hAnsi="Times New Roman"/>
          <w:spacing w:val="-1"/>
          <w:lang w:val="ru-RU"/>
        </w:rPr>
        <w:t>,</w:t>
      </w:r>
      <w:r w:rsidRPr="00014952">
        <w:rPr>
          <w:rFonts w:ascii="Times New Roman" w:hAnsi="Times New Roman"/>
          <w:spacing w:val="-1"/>
          <w:lang w:val="ru-RU"/>
        </w:rPr>
        <w:t xml:space="preserve"> в том числе оплата дополнительных метров сверх норматива 273,0 тыс. руб.»</w:t>
      </w:r>
    </w:p>
    <w:p w:rsidR="00014952" w:rsidRPr="005240CF" w:rsidRDefault="00014952" w:rsidP="00014952">
      <w:pPr>
        <w:pStyle w:val="af9"/>
        <w:tabs>
          <w:tab w:val="left" w:pos="1134"/>
        </w:tabs>
        <w:jc w:val="both"/>
        <w:rPr>
          <w:rFonts w:ascii="Times New Roman" w:hAnsi="Times New Roman" w:cs="Times New Roman"/>
          <w:color w:val="auto"/>
          <w:spacing w:val="-1"/>
        </w:rPr>
      </w:pPr>
      <w:r>
        <w:rPr>
          <w:rFonts w:ascii="Times New Roman" w:hAnsi="Times New Roman" w:cs="Times New Roman"/>
          <w:color w:val="auto"/>
          <w:spacing w:val="-1"/>
        </w:rPr>
        <w:t>з</w:t>
      </w:r>
      <w:r w:rsidRPr="005240CF">
        <w:rPr>
          <w:rFonts w:ascii="Times New Roman" w:hAnsi="Times New Roman" w:cs="Times New Roman"/>
          <w:color w:val="auto"/>
          <w:spacing w:val="-1"/>
        </w:rPr>
        <w:t>аменить абзацем «Финансирование мероприятий Федерального проекта осуществляется из трех источников:</w:t>
      </w:r>
    </w:p>
    <w:p w:rsidR="00014952" w:rsidRPr="00014952" w:rsidRDefault="00014952" w:rsidP="00014952">
      <w:pPr>
        <w:jc w:val="both"/>
        <w:rPr>
          <w:rFonts w:ascii="Times New Roman" w:hAnsi="Times New Roman"/>
          <w:spacing w:val="-1"/>
          <w:lang w:val="ru-RU" w:eastAsia="ru-RU" w:bidi="ar-SA"/>
        </w:rPr>
      </w:pPr>
      <w:r w:rsidRPr="005240CF">
        <w:rPr>
          <w:rFonts w:ascii="Times New Roman" w:hAnsi="Times New Roman"/>
          <w:spacing w:val="-1"/>
          <w:lang w:val="ru-RU" w:eastAsia="ru-RU" w:bidi="ar-SA"/>
        </w:rPr>
        <w:t xml:space="preserve">- </w:t>
      </w:r>
      <w:r w:rsidRPr="00014952">
        <w:rPr>
          <w:rFonts w:ascii="Times New Roman" w:hAnsi="Times New Roman"/>
          <w:spacing w:val="-1"/>
          <w:lang w:val="ru-RU" w:eastAsia="ru-RU" w:bidi="ar-SA"/>
        </w:rPr>
        <w:t>средства Фонда ЖКХ – 67%:                  -   7 102,2 тыс. руб.;</w:t>
      </w:r>
    </w:p>
    <w:p w:rsidR="00014952" w:rsidRPr="00014952" w:rsidRDefault="00014952" w:rsidP="00014952">
      <w:pPr>
        <w:jc w:val="both"/>
        <w:rPr>
          <w:rFonts w:ascii="Times New Roman" w:hAnsi="Times New Roman"/>
          <w:spacing w:val="-1"/>
          <w:lang w:val="ru-RU" w:eastAsia="ru-RU" w:bidi="ar-SA"/>
        </w:rPr>
      </w:pPr>
      <w:r w:rsidRPr="00014952">
        <w:rPr>
          <w:rFonts w:ascii="Times New Roman" w:hAnsi="Times New Roman"/>
          <w:spacing w:val="-1"/>
          <w:lang w:val="ru-RU" w:eastAsia="ru-RU" w:bidi="ar-SA"/>
        </w:rPr>
        <w:t xml:space="preserve">- средства областного бюджета – 28 %;   -    6 620,8 тыс. руб.; </w:t>
      </w:r>
    </w:p>
    <w:p w:rsidR="00D33F4C" w:rsidRPr="00014952" w:rsidRDefault="00014952" w:rsidP="00014952">
      <w:pPr>
        <w:jc w:val="both"/>
        <w:rPr>
          <w:rFonts w:ascii="Times New Roman" w:hAnsi="Times New Roman"/>
          <w:color w:val="000000" w:themeColor="text1"/>
          <w:lang w:val="ru-RU" w:eastAsia="ru-RU"/>
        </w:rPr>
      </w:pPr>
      <w:r w:rsidRPr="00014952">
        <w:rPr>
          <w:rFonts w:ascii="Times New Roman" w:hAnsi="Times New Roman"/>
          <w:spacing w:val="-1"/>
          <w:lang w:val="ru-RU" w:eastAsia="ru-RU" w:bidi="ar-SA"/>
        </w:rPr>
        <w:t xml:space="preserve">- средства местного бюджета – 5%         -  </w:t>
      </w:r>
      <w:r w:rsidR="0010736C" w:rsidRPr="0010736C">
        <w:rPr>
          <w:rFonts w:ascii="Times New Roman" w:hAnsi="Times New Roman"/>
          <w:lang w:val="ru-RU"/>
        </w:rPr>
        <w:t xml:space="preserve">1 521,1 </w:t>
      </w:r>
      <w:r w:rsidRPr="00014952">
        <w:rPr>
          <w:rFonts w:ascii="Times New Roman" w:hAnsi="Times New Roman"/>
          <w:lang w:val="ru-RU" w:eastAsia="ru-RU"/>
        </w:rPr>
        <w:t>тыс. руб.</w:t>
      </w:r>
      <w:r w:rsidR="0010736C">
        <w:rPr>
          <w:rFonts w:ascii="Times New Roman" w:hAnsi="Times New Roman"/>
          <w:lang w:val="ru-RU" w:eastAsia="ru-RU"/>
        </w:rPr>
        <w:t>,</w:t>
      </w:r>
      <w:r w:rsidRPr="00014952">
        <w:rPr>
          <w:rFonts w:ascii="Times New Roman" w:hAnsi="Times New Roman"/>
          <w:lang w:val="ru-RU" w:eastAsia="ru-RU"/>
        </w:rPr>
        <w:t xml:space="preserve"> в том числе оплата дополнительных метров сверх норматива 273,0 тыс. руб</w:t>
      </w:r>
      <w:r w:rsidRPr="00014952">
        <w:rPr>
          <w:rFonts w:ascii="Times New Roman" w:hAnsi="Times New Roman"/>
          <w:spacing w:val="-1"/>
          <w:lang w:val="ru-RU"/>
        </w:rPr>
        <w:t>.»</w:t>
      </w:r>
      <w:r w:rsidR="00D33F4C" w:rsidRPr="00014952">
        <w:rPr>
          <w:rFonts w:ascii="Times New Roman" w:hAnsi="Times New Roman"/>
          <w:color w:val="000000" w:themeColor="text1"/>
          <w:lang w:val="ru-RU" w:eastAsia="ru-RU"/>
        </w:rPr>
        <w:t xml:space="preserve"> </w:t>
      </w:r>
    </w:p>
    <w:p w:rsidR="00C25818" w:rsidRPr="00AD10EC" w:rsidRDefault="00D33F4C" w:rsidP="002151BE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AD10EC">
        <w:rPr>
          <w:rFonts w:ascii="Times New Roman" w:hAnsi="Times New Roman"/>
          <w:color w:val="000000" w:themeColor="text1"/>
          <w:lang w:val="ru-RU" w:eastAsia="ru-RU"/>
        </w:rPr>
        <w:t xml:space="preserve">      1.3. </w:t>
      </w:r>
      <w:r w:rsidR="00014952" w:rsidRPr="00014952">
        <w:rPr>
          <w:rFonts w:ascii="Times New Roman" w:hAnsi="Times New Roman"/>
          <w:lang w:val="ru-RU"/>
        </w:rPr>
        <w:t>Изложить в новой редакции Приложение 2 «План мероприятий муниципальной адресной программы «Переселение граждан из аварийного жилищного фонда муниципального образования Скребловское сельское поселение Лужского муниципального района Ленинградской области на 2019 год и плановый период 2020-2021 годов»</w:t>
      </w:r>
      <w:r w:rsidR="00106251" w:rsidRPr="00AD10EC">
        <w:rPr>
          <w:rFonts w:ascii="Times New Roman" w:hAnsi="Times New Roman"/>
          <w:color w:val="000000" w:themeColor="text1"/>
          <w:lang w:val="ru-RU" w:eastAsia="ru-RU"/>
        </w:rPr>
        <w:t>.</w:t>
      </w:r>
      <w:r w:rsidRPr="00AD10EC">
        <w:rPr>
          <w:rFonts w:ascii="Times New Roman" w:hAnsi="Times New Roman"/>
          <w:color w:val="000000" w:themeColor="text1"/>
          <w:lang w:val="ru-RU" w:eastAsia="ru-RU"/>
        </w:rPr>
        <w:t xml:space="preserve"> </w:t>
      </w:r>
      <w:bookmarkStart w:id="0" w:name="_Toc372093877"/>
      <w:r w:rsidR="00106251" w:rsidRPr="00AD10EC">
        <w:rPr>
          <w:rStyle w:val="afa"/>
          <w:rFonts w:ascii="Times New Roman" w:hAnsi="Times New Roman"/>
          <w:b w:val="0"/>
          <w:color w:val="000000" w:themeColor="text1"/>
          <w:lang w:val="ru-RU"/>
        </w:rPr>
        <w:t xml:space="preserve">   </w:t>
      </w:r>
      <w:r w:rsidRPr="00AD10EC">
        <w:rPr>
          <w:rStyle w:val="afa"/>
          <w:rFonts w:ascii="Times New Roman" w:hAnsi="Times New Roman"/>
          <w:b w:val="0"/>
          <w:color w:val="000000" w:themeColor="text1"/>
          <w:lang w:val="ru-RU"/>
        </w:rPr>
        <w:t xml:space="preserve">   </w:t>
      </w:r>
      <w:bookmarkEnd w:id="0"/>
    </w:p>
    <w:p w:rsidR="002151BE" w:rsidRDefault="002151BE" w:rsidP="0019174F">
      <w:pPr>
        <w:pStyle w:val="af"/>
        <w:numPr>
          <w:ilvl w:val="0"/>
          <w:numId w:val="2"/>
        </w:numPr>
        <w:tabs>
          <w:tab w:val="left" w:pos="1134"/>
        </w:tabs>
        <w:rPr>
          <w:rFonts w:ascii="Times New Roman" w:hAnsi="Times New Roman"/>
          <w:color w:val="000000" w:themeColor="text1"/>
          <w:lang w:val="ru-RU" w:eastAsia="ru-RU"/>
        </w:rPr>
      </w:pPr>
      <w:r w:rsidRPr="00300075">
        <w:rPr>
          <w:rFonts w:ascii="Times New Roman" w:hAnsi="Times New Roman"/>
          <w:color w:val="000000" w:themeColor="text1"/>
          <w:lang w:val="ru-RU"/>
        </w:rPr>
        <w:t>Настоящее постановление вступает в силу со дня официального опубликования</w:t>
      </w:r>
      <w:r w:rsidRPr="00AD10EC">
        <w:rPr>
          <w:rFonts w:ascii="Times New Roman" w:hAnsi="Times New Roman"/>
          <w:color w:val="000000" w:themeColor="text1"/>
          <w:lang w:val="ru-RU"/>
        </w:rPr>
        <w:t>.</w:t>
      </w:r>
    </w:p>
    <w:p w:rsidR="00C25818" w:rsidRPr="00AD10EC" w:rsidRDefault="00C25818" w:rsidP="0019174F">
      <w:pPr>
        <w:pStyle w:val="af"/>
        <w:numPr>
          <w:ilvl w:val="0"/>
          <w:numId w:val="2"/>
        </w:numPr>
        <w:tabs>
          <w:tab w:val="left" w:pos="1134"/>
        </w:tabs>
        <w:rPr>
          <w:rFonts w:ascii="Times New Roman" w:hAnsi="Times New Roman"/>
          <w:color w:val="000000" w:themeColor="text1"/>
          <w:lang w:val="ru-RU" w:eastAsia="ru-RU"/>
        </w:rPr>
      </w:pPr>
      <w:r w:rsidRPr="00AD10EC">
        <w:rPr>
          <w:rFonts w:ascii="Times New Roman" w:hAnsi="Times New Roman"/>
          <w:color w:val="000000" w:themeColor="text1"/>
          <w:lang w:val="ru-RU"/>
        </w:rPr>
        <w:t>Контроль за исполнение данного постановления оставляю за собой.</w:t>
      </w:r>
    </w:p>
    <w:p w:rsidR="00C25818" w:rsidRDefault="00C25818" w:rsidP="00D33F4C">
      <w:pPr>
        <w:rPr>
          <w:rFonts w:ascii="Times New Roman" w:hAnsi="Times New Roman"/>
          <w:color w:val="4E4E4E"/>
          <w:lang w:val="ru-RU" w:eastAsia="ru-RU"/>
        </w:rPr>
      </w:pPr>
    </w:p>
    <w:p w:rsidR="00106251" w:rsidRDefault="00106251" w:rsidP="00D33F4C">
      <w:pPr>
        <w:rPr>
          <w:rFonts w:ascii="Times New Roman" w:hAnsi="Times New Roman"/>
          <w:color w:val="4E4E4E"/>
          <w:lang w:val="ru-RU" w:eastAsia="ru-RU"/>
        </w:rPr>
      </w:pPr>
    </w:p>
    <w:p w:rsidR="00106251" w:rsidRDefault="00106251" w:rsidP="00D33F4C">
      <w:pPr>
        <w:rPr>
          <w:rFonts w:ascii="Times New Roman" w:hAnsi="Times New Roman"/>
          <w:color w:val="4E4E4E"/>
          <w:lang w:val="ru-RU" w:eastAsia="ru-RU"/>
        </w:rPr>
      </w:pPr>
    </w:p>
    <w:p w:rsidR="00106251" w:rsidRDefault="00106251" w:rsidP="00D33F4C">
      <w:pPr>
        <w:rPr>
          <w:rFonts w:ascii="Times New Roman" w:hAnsi="Times New Roman"/>
          <w:color w:val="4E4E4E"/>
          <w:lang w:val="ru-RU" w:eastAsia="ru-RU"/>
        </w:rPr>
      </w:pPr>
    </w:p>
    <w:p w:rsidR="00106251" w:rsidRPr="0060395C" w:rsidRDefault="00106251" w:rsidP="00106251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Глава</w:t>
      </w:r>
      <w:r w:rsidRPr="0060395C">
        <w:rPr>
          <w:rFonts w:ascii="Times New Roman" w:hAnsi="Times New Roman"/>
          <w:szCs w:val="28"/>
          <w:lang w:val="ru-RU"/>
        </w:rPr>
        <w:t xml:space="preserve"> администрации </w:t>
      </w:r>
    </w:p>
    <w:p w:rsidR="00106251" w:rsidRDefault="00106251" w:rsidP="00106251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rFonts w:ascii="Times New Roman" w:hAnsi="Times New Roman"/>
          <w:szCs w:val="28"/>
          <w:lang w:val="ru-RU"/>
        </w:rPr>
      </w:pPr>
      <w:r w:rsidRPr="0060395C">
        <w:rPr>
          <w:rFonts w:ascii="Times New Roman" w:hAnsi="Times New Roman"/>
          <w:szCs w:val="28"/>
          <w:lang w:val="ru-RU"/>
        </w:rPr>
        <w:t xml:space="preserve">Скребловского сельского поселения                </w:t>
      </w:r>
      <w:r>
        <w:rPr>
          <w:rFonts w:ascii="Times New Roman" w:hAnsi="Times New Roman"/>
          <w:szCs w:val="28"/>
          <w:lang w:val="ru-RU"/>
        </w:rPr>
        <w:t xml:space="preserve">    </w:t>
      </w:r>
      <w:r w:rsidRPr="0060395C">
        <w:rPr>
          <w:rFonts w:ascii="Times New Roman" w:hAnsi="Times New Roman"/>
          <w:szCs w:val="28"/>
          <w:lang w:val="ru-RU"/>
        </w:rPr>
        <w:t xml:space="preserve">                                        </w:t>
      </w:r>
      <w:r>
        <w:rPr>
          <w:rFonts w:ascii="Times New Roman" w:hAnsi="Times New Roman"/>
          <w:szCs w:val="28"/>
          <w:lang w:val="ru-RU"/>
        </w:rPr>
        <w:t>Е.А. Шустрова</w:t>
      </w:r>
    </w:p>
    <w:p w:rsidR="00014952" w:rsidRDefault="00014952" w:rsidP="00106251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rFonts w:ascii="Times New Roman" w:hAnsi="Times New Roman"/>
          <w:szCs w:val="28"/>
          <w:lang w:val="ru-RU"/>
        </w:rPr>
      </w:pPr>
    </w:p>
    <w:p w:rsidR="00014952" w:rsidRDefault="00014952" w:rsidP="00106251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rFonts w:ascii="Times New Roman" w:hAnsi="Times New Roman"/>
          <w:szCs w:val="28"/>
          <w:lang w:val="ru-RU"/>
        </w:rPr>
      </w:pPr>
    </w:p>
    <w:p w:rsidR="00014952" w:rsidRDefault="00014952" w:rsidP="00106251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rFonts w:ascii="Times New Roman" w:hAnsi="Times New Roman"/>
          <w:szCs w:val="28"/>
          <w:lang w:val="ru-RU"/>
        </w:rPr>
      </w:pPr>
    </w:p>
    <w:p w:rsidR="00014952" w:rsidRDefault="00014952" w:rsidP="00106251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rFonts w:ascii="Times New Roman" w:hAnsi="Times New Roman"/>
          <w:szCs w:val="28"/>
          <w:lang w:val="ru-RU"/>
        </w:rPr>
      </w:pPr>
    </w:p>
    <w:p w:rsidR="00014952" w:rsidRDefault="00014952" w:rsidP="00106251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rFonts w:ascii="Times New Roman" w:hAnsi="Times New Roman"/>
          <w:szCs w:val="28"/>
          <w:lang w:val="ru-RU"/>
        </w:rPr>
      </w:pPr>
    </w:p>
    <w:p w:rsidR="00014952" w:rsidRDefault="00014952" w:rsidP="00106251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rFonts w:ascii="Times New Roman" w:hAnsi="Times New Roman"/>
          <w:szCs w:val="28"/>
          <w:lang w:val="ru-RU"/>
        </w:rPr>
      </w:pPr>
    </w:p>
    <w:p w:rsidR="00014952" w:rsidRDefault="00014952" w:rsidP="00106251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rFonts w:ascii="Times New Roman" w:hAnsi="Times New Roman"/>
          <w:szCs w:val="28"/>
          <w:lang w:val="ru-RU"/>
        </w:rPr>
      </w:pPr>
    </w:p>
    <w:p w:rsidR="00014952" w:rsidRDefault="00014952" w:rsidP="00106251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rFonts w:ascii="Times New Roman" w:hAnsi="Times New Roman"/>
          <w:szCs w:val="28"/>
          <w:lang w:val="ru-RU"/>
        </w:rPr>
      </w:pPr>
    </w:p>
    <w:p w:rsidR="00014952" w:rsidRDefault="00014952" w:rsidP="00106251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rFonts w:ascii="Times New Roman" w:hAnsi="Times New Roman"/>
          <w:szCs w:val="28"/>
          <w:lang w:val="ru-RU"/>
        </w:rPr>
      </w:pPr>
    </w:p>
    <w:p w:rsidR="00014952" w:rsidRDefault="00014952" w:rsidP="00106251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rFonts w:ascii="Times New Roman" w:hAnsi="Times New Roman"/>
          <w:szCs w:val="28"/>
          <w:lang w:val="ru-RU"/>
        </w:rPr>
      </w:pPr>
    </w:p>
    <w:p w:rsidR="00014952" w:rsidRDefault="00014952" w:rsidP="00106251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rFonts w:ascii="Times New Roman" w:hAnsi="Times New Roman"/>
          <w:szCs w:val="28"/>
          <w:lang w:val="ru-RU"/>
        </w:rPr>
      </w:pPr>
    </w:p>
    <w:p w:rsidR="00014952" w:rsidRDefault="00014952" w:rsidP="00106251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rFonts w:ascii="Times New Roman" w:hAnsi="Times New Roman"/>
          <w:szCs w:val="28"/>
          <w:lang w:val="ru-RU"/>
        </w:rPr>
      </w:pPr>
    </w:p>
    <w:p w:rsidR="00014952" w:rsidRDefault="00014952" w:rsidP="00106251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rFonts w:ascii="Times New Roman" w:hAnsi="Times New Roman"/>
          <w:szCs w:val="28"/>
          <w:lang w:val="ru-RU"/>
        </w:rPr>
      </w:pPr>
    </w:p>
    <w:p w:rsidR="00014952" w:rsidRDefault="00014952" w:rsidP="00106251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rFonts w:ascii="Times New Roman" w:hAnsi="Times New Roman"/>
          <w:szCs w:val="28"/>
          <w:lang w:val="ru-RU"/>
        </w:rPr>
      </w:pPr>
    </w:p>
    <w:p w:rsidR="00014952" w:rsidRDefault="00014952" w:rsidP="00106251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rFonts w:ascii="Times New Roman" w:hAnsi="Times New Roman"/>
          <w:szCs w:val="28"/>
          <w:lang w:val="ru-RU"/>
        </w:rPr>
      </w:pPr>
    </w:p>
    <w:p w:rsidR="00014952" w:rsidRDefault="00014952" w:rsidP="00106251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rFonts w:ascii="Times New Roman" w:hAnsi="Times New Roman"/>
          <w:szCs w:val="28"/>
          <w:lang w:val="ru-RU"/>
        </w:rPr>
      </w:pPr>
    </w:p>
    <w:p w:rsidR="00014952" w:rsidRDefault="00014952" w:rsidP="00106251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rFonts w:ascii="Times New Roman" w:hAnsi="Times New Roman"/>
          <w:szCs w:val="28"/>
          <w:lang w:val="ru-RU"/>
        </w:rPr>
      </w:pPr>
    </w:p>
    <w:p w:rsidR="00014952" w:rsidRDefault="00014952" w:rsidP="00106251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rFonts w:ascii="Times New Roman" w:hAnsi="Times New Roman"/>
          <w:szCs w:val="28"/>
          <w:lang w:val="ru-RU"/>
        </w:rPr>
      </w:pPr>
    </w:p>
    <w:p w:rsidR="00D0122E" w:rsidRDefault="00D0122E" w:rsidP="00106251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rFonts w:ascii="Times New Roman" w:hAnsi="Times New Roman"/>
          <w:szCs w:val="28"/>
          <w:lang w:val="ru-RU"/>
        </w:rPr>
      </w:pPr>
    </w:p>
    <w:p w:rsidR="00D0122E" w:rsidRDefault="00D0122E" w:rsidP="00106251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rFonts w:ascii="Times New Roman" w:hAnsi="Times New Roman"/>
          <w:szCs w:val="28"/>
          <w:lang w:val="ru-RU"/>
        </w:rPr>
      </w:pPr>
    </w:p>
    <w:p w:rsidR="00D0122E" w:rsidRDefault="00D0122E" w:rsidP="00106251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rFonts w:ascii="Times New Roman" w:hAnsi="Times New Roman"/>
          <w:szCs w:val="28"/>
          <w:lang w:val="ru-RU"/>
        </w:rPr>
      </w:pPr>
    </w:p>
    <w:p w:rsidR="00014952" w:rsidRDefault="00014952" w:rsidP="00106251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rFonts w:ascii="Times New Roman" w:hAnsi="Times New Roman"/>
          <w:szCs w:val="28"/>
          <w:lang w:val="ru-RU"/>
        </w:rPr>
      </w:pPr>
    </w:p>
    <w:p w:rsidR="00014952" w:rsidRDefault="00014952" w:rsidP="00106251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rFonts w:ascii="Times New Roman" w:hAnsi="Times New Roman"/>
          <w:szCs w:val="28"/>
          <w:lang w:val="ru-RU"/>
        </w:rPr>
      </w:pPr>
    </w:p>
    <w:p w:rsidR="00014952" w:rsidRDefault="00014952" w:rsidP="00106251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rFonts w:ascii="Times New Roman" w:hAnsi="Times New Roman"/>
          <w:szCs w:val="28"/>
          <w:lang w:val="ru-RU"/>
        </w:rPr>
      </w:pPr>
    </w:p>
    <w:p w:rsidR="00014952" w:rsidRPr="00014952" w:rsidRDefault="0010736C" w:rsidP="00014952">
      <w:pPr>
        <w:ind w:right="-2"/>
        <w:contextualSpacing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Разослано: прокуратура</w:t>
      </w:r>
    </w:p>
    <w:p w:rsidR="00014952" w:rsidRDefault="00014952" w:rsidP="00106251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rFonts w:ascii="Times New Roman" w:hAnsi="Times New Roman"/>
          <w:szCs w:val="28"/>
          <w:lang w:val="ru-RU"/>
        </w:rPr>
      </w:pPr>
    </w:p>
    <w:sectPr w:rsidR="00014952" w:rsidSect="00D0122E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7AD7"/>
    <w:multiLevelType w:val="hybridMultilevel"/>
    <w:tmpl w:val="D4042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84E52"/>
    <w:multiLevelType w:val="hybridMultilevel"/>
    <w:tmpl w:val="D54C3CF0"/>
    <w:lvl w:ilvl="0" w:tplc="A7F023CC">
      <w:start w:val="1"/>
      <w:numFmt w:val="decimal"/>
      <w:lvlText w:val="%1.2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E1D81"/>
    <w:multiLevelType w:val="multilevel"/>
    <w:tmpl w:val="376A4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7707168F"/>
    <w:multiLevelType w:val="hybridMultilevel"/>
    <w:tmpl w:val="61F8B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2239C"/>
    <w:multiLevelType w:val="multilevel"/>
    <w:tmpl w:val="376A4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7E136EA4"/>
    <w:multiLevelType w:val="hybridMultilevel"/>
    <w:tmpl w:val="C9149482"/>
    <w:lvl w:ilvl="0" w:tplc="A7F023CC">
      <w:start w:val="1"/>
      <w:numFmt w:val="decimal"/>
      <w:lvlText w:val="%1.2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1CB"/>
    <w:rsid w:val="00011750"/>
    <w:rsid w:val="000146F5"/>
    <w:rsid w:val="00014952"/>
    <w:rsid w:val="0003295E"/>
    <w:rsid w:val="00037C82"/>
    <w:rsid w:val="00044A2D"/>
    <w:rsid w:val="00051C9E"/>
    <w:rsid w:val="00061745"/>
    <w:rsid w:val="000746B1"/>
    <w:rsid w:val="000847AB"/>
    <w:rsid w:val="00090217"/>
    <w:rsid w:val="000A5A6E"/>
    <w:rsid w:val="000C0BB0"/>
    <w:rsid w:val="000D32A1"/>
    <w:rsid w:val="000F6180"/>
    <w:rsid w:val="00106251"/>
    <w:rsid w:val="0010736C"/>
    <w:rsid w:val="00122B8A"/>
    <w:rsid w:val="00135C3D"/>
    <w:rsid w:val="0015427C"/>
    <w:rsid w:val="001727D2"/>
    <w:rsid w:val="001908EC"/>
    <w:rsid w:val="0019174F"/>
    <w:rsid w:val="001A23C8"/>
    <w:rsid w:val="001D0AC4"/>
    <w:rsid w:val="002151BE"/>
    <w:rsid w:val="002335A0"/>
    <w:rsid w:val="00242971"/>
    <w:rsid w:val="002515FA"/>
    <w:rsid w:val="002A6747"/>
    <w:rsid w:val="002B642F"/>
    <w:rsid w:val="002C053E"/>
    <w:rsid w:val="002D6585"/>
    <w:rsid w:val="002F7F1E"/>
    <w:rsid w:val="00300075"/>
    <w:rsid w:val="00301707"/>
    <w:rsid w:val="003169EB"/>
    <w:rsid w:val="00316CC9"/>
    <w:rsid w:val="003342AA"/>
    <w:rsid w:val="00340704"/>
    <w:rsid w:val="00355AB3"/>
    <w:rsid w:val="00361D26"/>
    <w:rsid w:val="003F45D7"/>
    <w:rsid w:val="0041332B"/>
    <w:rsid w:val="00423F1D"/>
    <w:rsid w:val="00426055"/>
    <w:rsid w:val="0046553B"/>
    <w:rsid w:val="00471F86"/>
    <w:rsid w:val="0047431C"/>
    <w:rsid w:val="00475752"/>
    <w:rsid w:val="00483F7F"/>
    <w:rsid w:val="004B26EA"/>
    <w:rsid w:val="004D1D01"/>
    <w:rsid w:val="004E023A"/>
    <w:rsid w:val="005240CF"/>
    <w:rsid w:val="005259CA"/>
    <w:rsid w:val="0054347D"/>
    <w:rsid w:val="0056425D"/>
    <w:rsid w:val="005A22C3"/>
    <w:rsid w:val="005A2413"/>
    <w:rsid w:val="005F42AE"/>
    <w:rsid w:val="0060395C"/>
    <w:rsid w:val="00620F23"/>
    <w:rsid w:val="006271DE"/>
    <w:rsid w:val="00631851"/>
    <w:rsid w:val="0066002D"/>
    <w:rsid w:val="00671687"/>
    <w:rsid w:val="00675B4D"/>
    <w:rsid w:val="006A76A7"/>
    <w:rsid w:val="006C0499"/>
    <w:rsid w:val="006C52AE"/>
    <w:rsid w:val="006D1A73"/>
    <w:rsid w:val="006D48CB"/>
    <w:rsid w:val="006F5949"/>
    <w:rsid w:val="00716E93"/>
    <w:rsid w:val="0072603E"/>
    <w:rsid w:val="007607EE"/>
    <w:rsid w:val="00771FC9"/>
    <w:rsid w:val="007D15A7"/>
    <w:rsid w:val="007D515E"/>
    <w:rsid w:val="008021F5"/>
    <w:rsid w:val="00802F30"/>
    <w:rsid w:val="008030C0"/>
    <w:rsid w:val="00826461"/>
    <w:rsid w:val="00866AAB"/>
    <w:rsid w:val="008A4713"/>
    <w:rsid w:val="008C2CBB"/>
    <w:rsid w:val="008E033F"/>
    <w:rsid w:val="00900E0E"/>
    <w:rsid w:val="009331CB"/>
    <w:rsid w:val="00950A71"/>
    <w:rsid w:val="009817CA"/>
    <w:rsid w:val="0098286E"/>
    <w:rsid w:val="0098435E"/>
    <w:rsid w:val="009C233A"/>
    <w:rsid w:val="009D3215"/>
    <w:rsid w:val="00A11B80"/>
    <w:rsid w:val="00A16D68"/>
    <w:rsid w:val="00AD10EC"/>
    <w:rsid w:val="00AE7459"/>
    <w:rsid w:val="00B00078"/>
    <w:rsid w:val="00B8050B"/>
    <w:rsid w:val="00B860E3"/>
    <w:rsid w:val="00BB12B1"/>
    <w:rsid w:val="00BF35E1"/>
    <w:rsid w:val="00C008DB"/>
    <w:rsid w:val="00C25818"/>
    <w:rsid w:val="00C32CC3"/>
    <w:rsid w:val="00C53877"/>
    <w:rsid w:val="00C708DC"/>
    <w:rsid w:val="00C91B05"/>
    <w:rsid w:val="00C91BF2"/>
    <w:rsid w:val="00CA7F53"/>
    <w:rsid w:val="00CB375F"/>
    <w:rsid w:val="00CB542D"/>
    <w:rsid w:val="00CD409A"/>
    <w:rsid w:val="00CD45D5"/>
    <w:rsid w:val="00CE50AD"/>
    <w:rsid w:val="00CF0B8A"/>
    <w:rsid w:val="00D0122E"/>
    <w:rsid w:val="00D33F4C"/>
    <w:rsid w:val="00D95BC5"/>
    <w:rsid w:val="00DA2326"/>
    <w:rsid w:val="00DD21EE"/>
    <w:rsid w:val="00E061A0"/>
    <w:rsid w:val="00E51385"/>
    <w:rsid w:val="00E739FA"/>
    <w:rsid w:val="00E76769"/>
    <w:rsid w:val="00EC1620"/>
    <w:rsid w:val="00EC655B"/>
    <w:rsid w:val="00EC6A11"/>
    <w:rsid w:val="00F1461D"/>
    <w:rsid w:val="00F16E2B"/>
    <w:rsid w:val="00F44ACC"/>
    <w:rsid w:val="00FD5472"/>
    <w:rsid w:val="00FE416C"/>
    <w:rsid w:val="00FF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5C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039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6039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039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6039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6039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6039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6039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60395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6039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395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60395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60395C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60395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60395C"/>
    <w:rPr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B8050B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22"/>
      <w:szCs w:val="22"/>
      <w:lang w:val="en-US" w:eastAsia="en-US" w:bidi="en-US"/>
    </w:rPr>
  </w:style>
  <w:style w:type="paragraph" w:styleId="a3">
    <w:name w:val="Body Text"/>
    <w:basedOn w:val="a"/>
    <w:link w:val="a4"/>
    <w:uiPriority w:val="99"/>
    <w:rsid w:val="00B8050B"/>
    <w:pPr>
      <w:jc w:val="center"/>
    </w:pPr>
    <w:rPr>
      <w:rFonts w:ascii="Times New Roman" w:hAnsi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B8050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F16E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16E2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60395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0395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395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0395C"/>
    <w:rPr>
      <w:rFonts w:ascii="Cambria" w:eastAsia="Times New Roman" w:hAnsi="Cambria"/>
    </w:rPr>
  </w:style>
  <w:style w:type="paragraph" w:styleId="a7">
    <w:name w:val="Title"/>
    <w:basedOn w:val="a"/>
    <w:next w:val="a"/>
    <w:link w:val="a8"/>
    <w:uiPriority w:val="10"/>
    <w:qFormat/>
    <w:locked/>
    <w:rsid w:val="0060395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60395C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locked/>
    <w:rsid w:val="0060395C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11"/>
    <w:rsid w:val="0060395C"/>
    <w:rPr>
      <w:rFonts w:ascii="Cambria" w:eastAsia="Times New Roman" w:hAnsi="Cambria"/>
      <w:sz w:val="24"/>
      <w:szCs w:val="24"/>
    </w:rPr>
  </w:style>
  <w:style w:type="character" w:styleId="ab">
    <w:name w:val="Strong"/>
    <w:basedOn w:val="a0"/>
    <w:uiPriority w:val="22"/>
    <w:qFormat/>
    <w:locked/>
    <w:rsid w:val="0060395C"/>
    <w:rPr>
      <w:b/>
      <w:bCs/>
    </w:rPr>
  </w:style>
  <w:style w:type="character" w:styleId="ac">
    <w:name w:val="Emphasis"/>
    <w:basedOn w:val="a0"/>
    <w:uiPriority w:val="20"/>
    <w:qFormat/>
    <w:locked/>
    <w:rsid w:val="0060395C"/>
    <w:rPr>
      <w:rFonts w:ascii="Calibri" w:hAnsi="Calibri"/>
      <w:b/>
      <w:i/>
      <w:iCs/>
    </w:rPr>
  </w:style>
  <w:style w:type="paragraph" w:styleId="ad">
    <w:name w:val="No Spacing"/>
    <w:basedOn w:val="a"/>
    <w:link w:val="ae"/>
    <w:uiPriority w:val="1"/>
    <w:qFormat/>
    <w:rsid w:val="0060395C"/>
    <w:rPr>
      <w:szCs w:val="32"/>
    </w:rPr>
  </w:style>
  <w:style w:type="paragraph" w:styleId="af">
    <w:name w:val="List Paragraph"/>
    <w:basedOn w:val="a"/>
    <w:uiPriority w:val="34"/>
    <w:qFormat/>
    <w:rsid w:val="00603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395C"/>
    <w:rPr>
      <w:i/>
    </w:rPr>
  </w:style>
  <w:style w:type="character" w:customStyle="1" w:styleId="22">
    <w:name w:val="Цитата 2 Знак"/>
    <w:basedOn w:val="a0"/>
    <w:link w:val="21"/>
    <w:uiPriority w:val="29"/>
    <w:rsid w:val="0060395C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60395C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60395C"/>
    <w:rPr>
      <w:b/>
      <w:i/>
      <w:sz w:val="24"/>
    </w:rPr>
  </w:style>
  <w:style w:type="character" w:styleId="af2">
    <w:name w:val="Subtle Emphasis"/>
    <w:uiPriority w:val="19"/>
    <w:qFormat/>
    <w:rsid w:val="0060395C"/>
    <w:rPr>
      <w:i/>
      <w:color w:val="5A5A5A"/>
    </w:rPr>
  </w:style>
  <w:style w:type="character" w:styleId="af3">
    <w:name w:val="Intense Emphasis"/>
    <w:basedOn w:val="a0"/>
    <w:uiPriority w:val="21"/>
    <w:qFormat/>
    <w:rsid w:val="0060395C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60395C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60395C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60395C"/>
    <w:rPr>
      <w:rFonts w:ascii="Cambria" w:eastAsia="Times New Roman" w:hAnsi="Cambria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60395C"/>
    <w:pPr>
      <w:outlineLvl w:val="9"/>
    </w:pPr>
  </w:style>
  <w:style w:type="paragraph" w:styleId="af8">
    <w:name w:val="caption"/>
    <w:basedOn w:val="a"/>
    <w:next w:val="a"/>
    <w:uiPriority w:val="35"/>
    <w:semiHidden/>
    <w:unhideWhenUsed/>
    <w:locked/>
    <w:rsid w:val="0060395C"/>
    <w:rPr>
      <w:caps/>
      <w:spacing w:val="10"/>
      <w:sz w:val="18"/>
      <w:szCs w:val="18"/>
    </w:rPr>
  </w:style>
  <w:style w:type="character" w:customStyle="1" w:styleId="ae">
    <w:name w:val="Без интервала Знак"/>
    <w:basedOn w:val="a0"/>
    <w:link w:val="ad"/>
    <w:uiPriority w:val="1"/>
    <w:rsid w:val="0060395C"/>
    <w:rPr>
      <w:sz w:val="24"/>
      <w:szCs w:val="32"/>
    </w:rPr>
  </w:style>
  <w:style w:type="paragraph" w:styleId="af9">
    <w:name w:val="Normal (Web)"/>
    <w:basedOn w:val="a"/>
    <w:uiPriority w:val="99"/>
    <w:rsid w:val="00826461"/>
    <w:pPr>
      <w:spacing w:before="30" w:after="30"/>
    </w:pPr>
    <w:rPr>
      <w:rFonts w:ascii="Arial" w:hAnsi="Arial" w:cs="Arial"/>
      <w:color w:val="332E2D"/>
      <w:spacing w:val="2"/>
      <w:lang w:val="ru-RU" w:eastAsia="ru-RU" w:bidi="ar-SA"/>
    </w:rPr>
  </w:style>
  <w:style w:type="character" w:customStyle="1" w:styleId="afa">
    <w:name w:val="Цветовое выделение"/>
    <w:uiPriority w:val="99"/>
    <w:rsid w:val="00D33F4C"/>
    <w:rPr>
      <w:b/>
      <w:bCs/>
      <w:color w:val="000080"/>
    </w:rPr>
  </w:style>
  <w:style w:type="paragraph" w:customStyle="1" w:styleId="afb">
    <w:name w:val="Нормальный (таблица)"/>
    <w:basedOn w:val="a"/>
    <w:next w:val="a"/>
    <w:uiPriority w:val="99"/>
    <w:rsid w:val="00D33F4C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Евгеньевна БАЛАБАНОВА</dc:creator>
  <cp:keywords/>
  <dc:description/>
  <cp:lastModifiedBy>AdmSkr</cp:lastModifiedBy>
  <cp:revision>35</cp:revision>
  <cp:lastPrinted>2020-12-03T06:59:00Z</cp:lastPrinted>
  <dcterms:created xsi:type="dcterms:W3CDTF">2019-11-17T10:44:00Z</dcterms:created>
  <dcterms:modified xsi:type="dcterms:W3CDTF">2020-12-03T06:59:00Z</dcterms:modified>
</cp:coreProperties>
</file>