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Default="0039286C" w:rsidP="0039286C">
      <w:pPr>
        <w:jc w:val="center"/>
      </w:pPr>
    </w:p>
    <w:p w:rsidR="0039286C" w:rsidRPr="00E42259" w:rsidRDefault="0039286C" w:rsidP="0039286C">
      <w:pPr>
        <w:jc w:val="center"/>
        <w:rPr>
          <w:rFonts w:cs="Aharoni"/>
          <w:b/>
          <w:szCs w:val="24"/>
        </w:rPr>
      </w:pPr>
      <w:r w:rsidRPr="00E42259">
        <w:rPr>
          <w:rFonts w:cs="Aharoni"/>
          <w:b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84420A">
        <w:rPr>
          <w:rFonts w:cs="Aharoni"/>
          <w:szCs w:val="24"/>
        </w:rPr>
        <w:t>________</w:t>
      </w:r>
      <w:r w:rsidR="00033079">
        <w:rPr>
          <w:rFonts w:cs="Aharoni"/>
          <w:szCs w:val="24"/>
        </w:rPr>
        <w:t>2019</w:t>
      </w:r>
      <w:r>
        <w:rPr>
          <w:rFonts w:cs="Aharoni"/>
          <w:szCs w:val="24"/>
        </w:rPr>
        <w:t xml:space="preserve"> </w:t>
      </w:r>
      <w:r w:rsidR="0039286C" w:rsidRPr="00D24D91">
        <w:rPr>
          <w:rFonts w:cs="Aharoni"/>
          <w:szCs w:val="24"/>
        </w:rPr>
        <w:t xml:space="preserve">г.                            </w:t>
      </w:r>
      <w:r>
        <w:rPr>
          <w:rFonts w:cs="Aharoni"/>
          <w:szCs w:val="24"/>
        </w:rPr>
        <w:t xml:space="preserve">         </w:t>
      </w:r>
      <w:r w:rsidR="00D24D91">
        <w:rPr>
          <w:rFonts w:cs="Aharoni"/>
          <w:szCs w:val="24"/>
        </w:rPr>
        <w:t xml:space="preserve">      </w:t>
      </w:r>
      <w:r w:rsidR="0039286C" w:rsidRPr="00D24D91">
        <w:rPr>
          <w:rFonts w:cs="Aharoni"/>
          <w:szCs w:val="24"/>
        </w:rPr>
        <w:t xml:space="preserve"> № </w:t>
      </w:r>
      <w:r w:rsidR="0084420A">
        <w:rPr>
          <w:rFonts w:cs="Aharoni"/>
          <w:szCs w:val="24"/>
        </w:rPr>
        <w:t>ПРОЕКТ</w:t>
      </w:r>
      <w:bookmarkStart w:id="0" w:name="_GoBack"/>
      <w:bookmarkEnd w:id="0"/>
    </w:p>
    <w:p w:rsidR="00C028F0" w:rsidRPr="00D24D91" w:rsidRDefault="00C028F0" w:rsidP="00D24D91">
      <w:pPr>
        <w:rPr>
          <w:rFonts w:cs="Aharoni"/>
          <w:szCs w:val="24"/>
        </w:rPr>
      </w:pPr>
    </w:p>
    <w:p w:rsidR="00027A11" w:rsidRPr="00274386" w:rsidRDefault="00027A11" w:rsidP="00F114A0">
      <w:pPr>
        <w:pStyle w:val="ac"/>
        <w:ind w:right="3401"/>
        <w:rPr>
          <w:rFonts w:eastAsiaTheme="minorHAnsi" w:cs="Aharoni"/>
          <w:bCs/>
          <w:lang w:eastAsia="en-US"/>
        </w:rPr>
      </w:pPr>
      <w:proofErr w:type="gramStart"/>
      <w:r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Pr="00274386">
        <w:rPr>
          <w:rFonts w:eastAsiaTheme="minorHAnsi" w:cs="Aharoni"/>
          <w:bCs/>
          <w:lang w:eastAsia="en-US"/>
        </w:rPr>
        <w:t>Лужск</w:t>
      </w:r>
      <w:r>
        <w:rPr>
          <w:rFonts w:eastAsiaTheme="minorHAnsi" w:cs="Aharoni"/>
          <w:bCs/>
          <w:lang w:eastAsia="en-US"/>
        </w:rPr>
        <w:t xml:space="preserve">ого </w:t>
      </w:r>
      <w:r w:rsidRPr="00274386">
        <w:rPr>
          <w:rFonts w:eastAsiaTheme="minorHAnsi" w:cs="Aharoni"/>
          <w:bCs/>
          <w:lang w:eastAsia="en-US"/>
        </w:rPr>
        <w:t>муниципальн</w:t>
      </w:r>
      <w:r>
        <w:rPr>
          <w:rFonts w:eastAsiaTheme="minorHAnsi" w:cs="Aharoni"/>
          <w:bCs/>
          <w:lang w:eastAsia="en-US"/>
        </w:rPr>
        <w:t>ого</w:t>
      </w:r>
      <w:r w:rsidRPr="00274386">
        <w:rPr>
          <w:rFonts w:eastAsiaTheme="minorHAnsi" w:cs="Aharoni"/>
          <w:bCs/>
          <w:lang w:eastAsia="en-US"/>
        </w:rPr>
        <w:t xml:space="preserve"> район</w:t>
      </w:r>
      <w:r>
        <w:rPr>
          <w:rFonts w:eastAsiaTheme="minorHAnsi" w:cs="Aharoni"/>
          <w:bCs/>
          <w:lang w:eastAsia="en-US"/>
        </w:rPr>
        <w:t>а</w:t>
      </w:r>
      <w:r w:rsidRPr="00274386">
        <w:rPr>
          <w:rFonts w:eastAsiaTheme="minorHAnsi" w:cs="Aharoni"/>
          <w:bCs/>
          <w:lang w:eastAsia="en-US"/>
        </w:rPr>
        <w:t xml:space="preserve"> Ленинградской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>
        <w:rPr>
          <w:rFonts w:eastAsiaTheme="minorHAnsi" w:cs="Aharoni"/>
          <w:bCs/>
          <w:lang w:eastAsia="en-US"/>
        </w:rPr>
        <w:t>к</w:t>
      </w:r>
      <w:r w:rsidRPr="00274386">
        <w:rPr>
          <w:rFonts w:eastAsiaTheme="minorHAnsi" w:cs="Aharoni"/>
          <w:bCs/>
          <w:lang w:eastAsia="en-US"/>
        </w:rPr>
        <w:t>омпетенции администрации</w:t>
      </w:r>
      <w:r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>
        <w:rPr>
          <w:rFonts w:eastAsiaTheme="minorHAnsi" w:cs="Aharoni"/>
          <w:bCs/>
          <w:lang w:eastAsia="en-US"/>
        </w:rPr>
        <w:t xml:space="preserve"> </w:t>
      </w:r>
      <w:r w:rsidR="00C70C65">
        <w:rPr>
          <w:rFonts w:eastAsiaTheme="minorHAnsi" w:cs="Aharoni"/>
          <w:bCs/>
          <w:lang w:eastAsia="en-US"/>
        </w:rPr>
        <w:t xml:space="preserve">Ленинградской области </w:t>
      </w:r>
      <w:r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лиц (за исключением</w:t>
      </w:r>
      <w:proofErr w:type="gramEnd"/>
      <w:r w:rsidRPr="00274386">
        <w:rPr>
          <w:rFonts w:eastAsiaTheme="minorHAnsi" w:cs="Aharoni"/>
          <w:bCs/>
          <w:lang w:eastAsia="en-US"/>
        </w:rPr>
        <w:t xml:space="preserve"> права </w:t>
      </w:r>
      <w:r w:rsidR="00F114A0">
        <w:rPr>
          <w:rFonts w:eastAsiaTheme="minorHAnsi" w:cs="Aharoni"/>
          <w:bCs/>
          <w:lang w:eastAsia="en-US"/>
        </w:rPr>
        <w:t>х</w:t>
      </w:r>
      <w:r w:rsidRPr="00274386">
        <w:rPr>
          <w:rFonts w:eastAsiaTheme="minorHAnsi" w:cs="Aharoni"/>
          <w:bCs/>
          <w:lang w:eastAsia="en-US"/>
        </w:rPr>
        <w:t>озяйственного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>
        <w:rPr>
          <w:rFonts w:eastAsiaTheme="minorHAnsi" w:cs="Aharoni"/>
          <w:bCs/>
          <w:lang w:eastAsia="en-US"/>
        </w:rPr>
        <w:t xml:space="preserve"> </w:t>
      </w:r>
      <w:r w:rsidRPr="00274386">
        <w:rPr>
          <w:rFonts w:eastAsiaTheme="minorHAnsi" w:cs="Aharoni"/>
          <w:bCs/>
          <w:lang w:eastAsia="en-US"/>
        </w:rPr>
        <w:t>предпринимательства</w:t>
      </w:r>
    </w:p>
    <w:p w:rsidR="00666781" w:rsidRDefault="00666781" w:rsidP="0039286C">
      <w:pPr>
        <w:rPr>
          <w:rFonts w:cs="Aharoni"/>
          <w:szCs w:val="24"/>
        </w:rPr>
      </w:pPr>
    </w:p>
    <w:p w:rsidR="00027A11" w:rsidRPr="00027A11" w:rsidRDefault="00027A11" w:rsidP="00F114A0">
      <w:pPr>
        <w:ind w:right="-1"/>
        <w:jc w:val="both"/>
        <w:rPr>
          <w:rFonts w:cs="Aharoni"/>
          <w:bCs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027A11">
        <w:rPr>
          <w:rFonts w:cs="Aharoni"/>
          <w:bCs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администрации </w:t>
      </w:r>
      <w:r w:rsidRPr="00590FC8">
        <w:rPr>
          <w:rFonts w:cs="Aharoni"/>
          <w:bCs/>
          <w:szCs w:val="24"/>
        </w:rPr>
        <w:t>Скребловского сельского поселения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027A11">
        <w:rPr>
          <w:rFonts w:cs="Aharoni"/>
          <w:bCs/>
          <w:szCs w:val="24"/>
        </w:rPr>
        <w:t xml:space="preserve">Лужского муниципального района </w:t>
      </w:r>
      <w:r w:rsidRPr="00590FC8">
        <w:rPr>
          <w:rFonts w:cs="Aharoni"/>
          <w:bCs/>
          <w:szCs w:val="24"/>
        </w:rPr>
        <w:t xml:space="preserve">Ленинградской области </w:t>
      </w:r>
      <w:r w:rsidRPr="00027A11">
        <w:rPr>
          <w:rFonts w:cs="Aharoni"/>
          <w:bCs/>
          <w:szCs w:val="24"/>
        </w:rPr>
        <w:t xml:space="preserve">от </w:t>
      </w:r>
      <w:r w:rsidRPr="00590FC8">
        <w:rPr>
          <w:rFonts w:cs="Aharoni"/>
          <w:bCs/>
          <w:szCs w:val="24"/>
        </w:rPr>
        <w:t>24.05</w:t>
      </w:r>
      <w:r w:rsidRPr="00027A11">
        <w:rPr>
          <w:rFonts w:cs="Aharoni"/>
          <w:bCs/>
          <w:szCs w:val="24"/>
        </w:rPr>
        <w:t xml:space="preserve">.2019 г. № </w:t>
      </w:r>
      <w:r w:rsidRPr="00590FC8">
        <w:rPr>
          <w:rFonts w:cs="Aharoni"/>
          <w:bCs/>
          <w:szCs w:val="24"/>
        </w:rPr>
        <w:t>166</w:t>
      </w:r>
      <w:r w:rsidRPr="00027A11">
        <w:rPr>
          <w:rFonts w:cs="Aharoni"/>
          <w:bCs/>
          <w:szCs w:val="24"/>
        </w:rPr>
        <w:t xml:space="preserve"> «</w:t>
      </w:r>
      <w:r w:rsidRPr="00590FC8">
        <w:rPr>
          <w:rFonts w:cs="Aharoni"/>
          <w:bCs/>
          <w:szCs w:val="24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Скребловское сельское поселение Лужского муниципального района Ленинградской области, а также земельных участков, полномочия по распоряжению которыми относятся к компетенции администрации Скребловского сельского поселения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590FC8">
        <w:rPr>
          <w:rFonts w:cs="Aharoni"/>
          <w:bCs/>
          <w:szCs w:val="24"/>
        </w:rPr>
        <w:t xml:space="preserve">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</w:t>
      </w:r>
      <w:r w:rsidRPr="00590FC8">
        <w:rPr>
          <w:rFonts w:cs="Aharoni"/>
          <w:bCs/>
          <w:szCs w:val="24"/>
        </w:rPr>
        <w:lastRenderedPageBreak/>
        <w:t>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27A11">
        <w:rPr>
          <w:rFonts w:cs="Aharoni"/>
          <w:bCs/>
          <w:szCs w:val="24"/>
        </w:rPr>
        <w:t xml:space="preserve">», администрация </w:t>
      </w:r>
      <w:r w:rsidR="00F114A0">
        <w:rPr>
          <w:rFonts w:cs="Aharoni"/>
          <w:bCs/>
          <w:szCs w:val="24"/>
        </w:rPr>
        <w:t>Скребловского сельского поселения</w:t>
      </w:r>
      <w:proofErr w:type="gramEnd"/>
      <w:r w:rsidR="00F114A0">
        <w:rPr>
          <w:rFonts w:cs="Aharoni"/>
          <w:bCs/>
          <w:szCs w:val="24"/>
        </w:rPr>
        <w:t xml:space="preserve"> </w:t>
      </w:r>
      <w:r w:rsidRPr="00027A11">
        <w:rPr>
          <w:rFonts w:cs="Aharoni"/>
          <w:bCs/>
          <w:szCs w:val="24"/>
        </w:rPr>
        <w:t>Лужского муниципального района</w:t>
      </w:r>
      <w:r w:rsidR="00F114A0">
        <w:rPr>
          <w:rFonts w:cs="Aharoni"/>
          <w:bCs/>
          <w:szCs w:val="24"/>
        </w:rPr>
        <w:t xml:space="preserve"> Ленинградской области</w:t>
      </w:r>
      <w:r w:rsidRPr="00027A11">
        <w:rPr>
          <w:rFonts w:cs="Aharoni"/>
          <w:bCs/>
          <w:szCs w:val="24"/>
        </w:rPr>
        <w:t>, постановляет:</w:t>
      </w:r>
    </w:p>
    <w:p w:rsidR="00027A11" w:rsidRPr="00027A11" w:rsidRDefault="00027A11" w:rsidP="00027A11">
      <w:pPr>
        <w:pStyle w:val="ac"/>
        <w:tabs>
          <w:tab w:val="right" w:pos="9355"/>
        </w:tabs>
        <w:jc w:val="both"/>
        <w:rPr>
          <w:rFonts w:eastAsiaTheme="minorHAnsi" w:cs="Aharoni"/>
          <w:bCs/>
          <w:lang w:eastAsia="en-US"/>
        </w:rPr>
      </w:pPr>
      <w:r w:rsidRPr="00027A11">
        <w:rPr>
          <w:rFonts w:eastAsiaTheme="minorHAnsi" w:cs="Aharoni"/>
          <w:bCs/>
          <w:lang w:eastAsia="en-US"/>
        </w:rPr>
        <w:t xml:space="preserve">         </w:t>
      </w:r>
      <w:r>
        <w:rPr>
          <w:rFonts w:eastAsiaTheme="minorHAnsi" w:cs="Aharoni"/>
          <w:bCs/>
          <w:lang w:eastAsia="en-US"/>
        </w:rPr>
        <w:tab/>
      </w:r>
    </w:p>
    <w:p w:rsidR="00F114A0" w:rsidRDefault="00027A11" w:rsidP="00C74F4F">
      <w:pPr>
        <w:pStyle w:val="ac"/>
        <w:numPr>
          <w:ilvl w:val="0"/>
          <w:numId w:val="9"/>
        </w:numPr>
        <w:ind w:left="0" w:right="-1" w:firstLine="567"/>
        <w:jc w:val="both"/>
        <w:rPr>
          <w:rFonts w:eastAsiaTheme="minorHAnsi" w:cs="Aharoni"/>
          <w:bCs/>
          <w:lang w:eastAsia="en-US"/>
        </w:rPr>
      </w:pPr>
      <w:proofErr w:type="gramStart"/>
      <w:r w:rsidRPr="00027A11">
        <w:rPr>
          <w:rFonts w:eastAsiaTheme="minorHAnsi" w:cs="Aharoni"/>
          <w:bCs/>
          <w:lang w:eastAsia="en-US"/>
        </w:rPr>
        <w:t xml:space="preserve">Утвердить </w:t>
      </w:r>
      <w:r w:rsidR="00F114A0" w:rsidRPr="00274386">
        <w:rPr>
          <w:rFonts w:eastAsiaTheme="minorHAnsi" w:cs="Aharoni"/>
          <w:bCs/>
          <w:lang w:eastAsia="en-US"/>
        </w:rPr>
        <w:t>Переч</w:t>
      </w:r>
      <w:r w:rsidR="00F114A0">
        <w:rPr>
          <w:rFonts w:eastAsiaTheme="minorHAnsi" w:cs="Aharoni"/>
          <w:bCs/>
          <w:lang w:eastAsia="en-US"/>
        </w:rPr>
        <w:t>е</w:t>
      </w:r>
      <w:r w:rsidR="00F114A0" w:rsidRPr="00274386">
        <w:rPr>
          <w:rFonts w:eastAsiaTheme="minorHAnsi" w:cs="Aharoni"/>
          <w:bCs/>
          <w:lang w:eastAsia="en-US"/>
        </w:rPr>
        <w:t>н</w:t>
      </w:r>
      <w:r w:rsidR="00F114A0">
        <w:rPr>
          <w:rFonts w:eastAsiaTheme="minorHAnsi" w:cs="Aharoni"/>
          <w:bCs/>
          <w:lang w:eastAsia="en-US"/>
        </w:rPr>
        <w:t>ь</w:t>
      </w:r>
      <w:r w:rsidR="00F114A0" w:rsidRPr="00274386">
        <w:rPr>
          <w:rFonts w:eastAsiaTheme="minorHAnsi" w:cs="Aharoni"/>
          <w:bCs/>
          <w:lang w:eastAsia="en-US"/>
        </w:rPr>
        <w:t xml:space="preserve"> муниципального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F114A0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F114A0" w:rsidRPr="00274386">
        <w:rPr>
          <w:rFonts w:eastAsiaTheme="minorHAnsi" w:cs="Aharoni"/>
          <w:bCs/>
          <w:lang w:eastAsia="en-US"/>
        </w:rPr>
        <w:t>Лужск</w:t>
      </w:r>
      <w:r w:rsidR="00F114A0">
        <w:rPr>
          <w:rFonts w:eastAsiaTheme="minorHAnsi" w:cs="Aharoni"/>
          <w:bCs/>
          <w:lang w:eastAsia="en-US"/>
        </w:rPr>
        <w:t>ого м</w:t>
      </w:r>
      <w:r w:rsidR="00F114A0" w:rsidRPr="00274386">
        <w:rPr>
          <w:rFonts w:eastAsiaTheme="minorHAnsi" w:cs="Aharoni"/>
          <w:bCs/>
          <w:lang w:eastAsia="en-US"/>
        </w:rPr>
        <w:t>униципальн</w:t>
      </w:r>
      <w:r w:rsidR="00F114A0">
        <w:rPr>
          <w:rFonts w:eastAsiaTheme="minorHAnsi" w:cs="Aharoni"/>
          <w:bCs/>
          <w:lang w:eastAsia="en-US"/>
        </w:rPr>
        <w:t>ого</w:t>
      </w:r>
      <w:r w:rsidR="00F114A0" w:rsidRPr="00274386">
        <w:rPr>
          <w:rFonts w:eastAsiaTheme="minorHAnsi" w:cs="Aharoni"/>
          <w:bCs/>
          <w:lang w:eastAsia="en-US"/>
        </w:rPr>
        <w:t xml:space="preserve"> район</w:t>
      </w:r>
      <w:r w:rsidR="00F114A0">
        <w:rPr>
          <w:rFonts w:eastAsiaTheme="minorHAnsi" w:cs="Aharoni"/>
          <w:bCs/>
          <w:lang w:eastAsia="en-US"/>
        </w:rPr>
        <w:t>а</w:t>
      </w:r>
      <w:r w:rsidR="00F114A0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F114A0">
        <w:rPr>
          <w:rFonts w:eastAsiaTheme="minorHAnsi" w:cs="Aharoni"/>
          <w:bCs/>
          <w:lang w:eastAsia="en-US"/>
        </w:rPr>
        <w:t>к</w:t>
      </w:r>
      <w:r w:rsidR="00F114A0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F114A0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F114A0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F114A0">
        <w:rPr>
          <w:rFonts w:eastAsiaTheme="minorHAnsi" w:cs="Aharoni"/>
          <w:bCs/>
          <w:lang w:eastAsia="en-US"/>
        </w:rPr>
        <w:t>х</w:t>
      </w:r>
      <w:r w:rsidR="00F114A0" w:rsidRPr="00274386">
        <w:rPr>
          <w:rFonts w:eastAsiaTheme="minorHAnsi" w:cs="Aharoni"/>
          <w:bCs/>
          <w:lang w:eastAsia="en-US"/>
        </w:rPr>
        <w:t>озяйственного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ведения</w:t>
      </w:r>
      <w:proofErr w:type="gramEnd"/>
      <w:r w:rsidR="00F114A0" w:rsidRPr="00274386">
        <w:rPr>
          <w:rFonts w:eastAsiaTheme="minorHAnsi" w:cs="Aharoni"/>
          <w:bCs/>
          <w:lang w:eastAsia="en-US"/>
        </w:rPr>
        <w:t>, оперативного управления и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F114A0">
        <w:rPr>
          <w:rFonts w:eastAsiaTheme="minorHAnsi" w:cs="Aharoni"/>
          <w:bCs/>
          <w:lang w:eastAsia="en-US"/>
        </w:rPr>
        <w:t xml:space="preserve"> предпринимательства.</w:t>
      </w:r>
    </w:p>
    <w:p w:rsidR="00C74F4F" w:rsidRDefault="00C74F4F" w:rsidP="00C74F4F">
      <w:pPr>
        <w:pStyle w:val="ac"/>
        <w:numPr>
          <w:ilvl w:val="0"/>
          <w:numId w:val="9"/>
        </w:numPr>
        <w:ind w:left="0" w:firstLine="567"/>
        <w:jc w:val="both"/>
        <w:rPr>
          <w:rFonts w:eastAsiaTheme="minorHAnsi" w:cs="Aharoni"/>
          <w:bCs/>
          <w:lang w:eastAsia="en-US"/>
        </w:rPr>
      </w:pPr>
      <w:r w:rsidRPr="00C74F4F">
        <w:rPr>
          <w:rFonts w:eastAsiaTheme="minorHAnsi" w:cs="Aharoni"/>
          <w:bCs/>
          <w:lang w:eastAsia="en-US"/>
        </w:rPr>
        <w:t>Признать утратившим силу:</w:t>
      </w:r>
    </w:p>
    <w:p w:rsidR="00C74F4F" w:rsidRPr="000E16A6" w:rsidRDefault="00C74F4F" w:rsidP="00C74F4F">
      <w:pPr>
        <w:pStyle w:val="ac"/>
        <w:numPr>
          <w:ilvl w:val="0"/>
          <w:numId w:val="11"/>
        </w:numPr>
        <w:ind w:left="0" w:firstLine="567"/>
        <w:jc w:val="both"/>
        <w:rPr>
          <w:rFonts w:eastAsiaTheme="minorHAnsi" w:cs="Aharoni"/>
          <w:bCs/>
          <w:lang w:eastAsia="en-US"/>
        </w:rPr>
      </w:pPr>
      <w:r>
        <w:rPr>
          <w:rFonts w:eastAsiaTheme="minorHAnsi" w:cs="Aharoni"/>
          <w:bCs/>
          <w:lang w:eastAsia="en-US"/>
        </w:rPr>
        <w:t xml:space="preserve"> </w:t>
      </w:r>
      <w:proofErr w:type="gramStart"/>
      <w:r w:rsidRPr="00C74F4F">
        <w:rPr>
          <w:rFonts w:eastAsiaTheme="minorHAnsi" w:cs="Aharoni"/>
          <w:bCs/>
          <w:lang w:eastAsia="en-US"/>
        </w:rPr>
        <w:t xml:space="preserve">постановление администрации </w:t>
      </w:r>
      <w:r>
        <w:rPr>
          <w:rFonts w:eastAsiaTheme="minorHAnsi" w:cs="Aharoni"/>
          <w:bCs/>
          <w:lang w:eastAsia="en-US"/>
        </w:rPr>
        <w:t xml:space="preserve">Скребловского сельского поселения </w:t>
      </w:r>
      <w:r w:rsidRPr="00C74F4F">
        <w:rPr>
          <w:rFonts w:eastAsiaTheme="minorHAnsi" w:cs="Aharoni"/>
          <w:bCs/>
          <w:lang w:eastAsia="en-US"/>
        </w:rPr>
        <w:t>Лужского муниципального района</w:t>
      </w:r>
      <w:r>
        <w:rPr>
          <w:rFonts w:eastAsiaTheme="minorHAnsi" w:cs="Aharoni"/>
          <w:bCs/>
          <w:lang w:eastAsia="en-US"/>
        </w:rPr>
        <w:t xml:space="preserve"> Ленинградской области</w:t>
      </w:r>
      <w:r w:rsidRPr="00C74F4F">
        <w:rPr>
          <w:rFonts w:eastAsiaTheme="minorHAnsi" w:cs="Aharoni"/>
          <w:bCs/>
          <w:lang w:eastAsia="en-US"/>
        </w:rPr>
        <w:t xml:space="preserve"> от </w:t>
      </w:r>
      <w:r w:rsidR="000E16A6">
        <w:rPr>
          <w:rFonts w:eastAsiaTheme="minorHAnsi" w:cs="Aharoni"/>
          <w:bCs/>
          <w:lang w:eastAsia="en-US"/>
        </w:rPr>
        <w:t>27.11.2015</w:t>
      </w:r>
      <w:r w:rsidRPr="00C74F4F">
        <w:rPr>
          <w:rFonts w:eastAsiaTheme="minorHAnsi" w:cs="Aharoni"/>
          <w:bCs/>
          <w:lang w:eastAsia="en-US"/>
        </w:rPr>
        <w:t xml:space="preserve">  № </w:t>
      </w:r>
      <w:r w:rsidR="000E16A6">
        <w:rPr>
          <w:rFonts w:eastAsiaTheme="minorHAnsi" w:cs="Aharoni"/>
          <w:bCs/>
          <w:lang w:eastAsia="en-US"/>
        </w:rPr>
        <w:t>462</w:t>
      </w:r>
      <w:r w:rsidRPr="00C74F4F">
        <w:rPr>
          <w:rFonts w:eastAsiaTheme="minorHAnsi" w:cs="Aharoni"/>
          <w:bCs/>
          <w:lang w:eastAsia="en-US"/>
        </w:rPr>
        <w:t xml:space="preserve">  «</w:t>
      </w:r>
      <w:r w:rsidR="000E16A6" w:rsidRPr="000E16A6">
        <w:rPr>
          <w:rFonts w:eastAsiaTheme="minorHAnsi" w:cs="Aharoni"/>
          <w:bCs/>
          <w:lang w:eastAsia="en-US"/>
        </w:rPr>
        <w:t>О порядке формирования, ведения и опубликования Перечня муниципального имущества, находящегося в собственности Скребловского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 w:rsidR="000E16A6" w:rsidRPr="000E16A6">
        <w:rPr>
          <w:rFonts w:eastAsiaTheme="minorHAnsi" w:cs="Aharoni"/>
          <w:bCs/>
          <w:lang w:eastAsia="en-US"/>
        </w:rPr>
        <w:t xml:space="preserve"> инфраструктуру поддержки субъектов малого и среднего предпринимательства, </w:t>
      </w:r>
      <w:proofErr w:type="gramStart"/>
      <w:r w:rsidR="000E16A6" w:rsidRPr="000E16A6">
        <w:rPr>
          <w:rFonts w:eastAsiaTheme="minorHAnsi" w:cs="Aharoni"/>
          <w:bCs/>
          <w:lang w:eastAsia="en-US"/>
        </w:rPr>
        <w:t>порядке</w:t>
      </w:r>
      <w:proofErr w:type="gramEnd"/>
      <w:r w:rsidR="000E16A6" w:rsidRPr="000E16A6">
        <w:rPr>
          <w:rFonts w:eastAsiaTheme="minorHAnsi" w:cs="Aharoni"/>
          <w:bCs/>
          <w:lang w:eastAsia="en-US"/>
        </w:rPr>
        <w:t xml:space="preserve"> и условиях предоставления в аренду включенного в указанный Перечень имущества</w:t>
      </w:r>
      <w:r w:rsidRPr="000E16A6">
        <w:rPr>
          <w:rFonts w:eastAsiaTheme="minorHAnsi" w:cs="Aharoni"/>
          <w:bCs/>
          <w:lang w:eastAsia="en-US"/>
        </w:rPr>
        <w:t>»</w:t>
      </w:r>
      <w:r w:rsidR="000E16A6">
        <w:rPr>
          <w:rFonts w:eastAsiaTheme="minorHAnsi" w:cs="Aharoni"/>
          <w:bCs/>
          <w:lang w:eastAsia="en-US"/>
        </w:rPr>
        <w:t>;</w:t>
      </w:r>
      <w:r w:rsidRPr="000E16A6">
        <w:rPr>
          <w:rFonts w:eastAsiaTheme="minorHAnsi" w:cs="Aharoni"/>
          <w:bCs/>
          <w:lang w:eastAsia="en-US"/>
        </w:rPr>
        <w:t xml:space="preserve">  </w:t>
      </w:r>
    </w:p>
    <w:p w:rsidR="00C74F4F" w:rsidRPr="000E16A6" w:rsidRDefault="00C74F4F" w:rsidP="00C74F4F">
      <w:pPr>
        <w:pStyle w:val="ac"/>
        <w:numPr>
          <w:ilvl w:val="0"/>
          <w:numId w:val="11"/>
        </w:numPr>
        <w:ind w:left="0" w:firstLine="567"/>
        <w:jc w:val="both"/>
        <w:rPr>
          <w:rFonts w:eastAsiaTheme="minorHAnsi" w:cs="Aharoni"/>
          <w:bCs/>
          <w:lang w:eastAsia="en-US"/>
        </w:rPr>
      </w:pPr>
      <w:r>
        <w:rPr>
          <w:rFonts w:eastAsiaTheme="minorHAnsi" w:cs="Aharoni"/>
          <w:bCs/>
          <w:lang w:eastAsia="en-US"/>
        </w:rPr>
        <w:t xml:space="preserve"> </w:t>
      </w:r>
      <w:r w:rsidR="000E16A6" w:rsidRPr="00C74F4F">
        <w:rPr>
          <w:rFonts w:eastAsiaTheme="minorHAnsi" w:cs="Aharoni"/>
          <w:bCs/>
          <w:lang w:eastAsia="en-US"/>
        </w:rPr>
        <w:t xml:space="preserve">постановление администрации </w:t>
      </w:r>
      <w:r w:rsidR="000E16A6">
        <w:rPr>
          <w:rFonts w:eastAsiaTheme="minorHAnsi" w:cs="Aharoni"/>
          <w:bCs/>
          <w:lang w:eastAsia="en-US"/>
        </w:rPr>
        <w:t xml:space="preserve">Скребловского сельского поселения </w:t>
      </w:r>
      <w:r w:rsidR="000E16A6" w:rsidRPr="00C74F4F">
        <w:rPr>
          <w:rFonts w:eastAsiaTheme="minorHAnsi" w:cs="Aharoni"/>
          <w:bCs/>
          <w:lang w:eastAsia="en-US"/>
        </w:rPr>
        <w:t>Лужского муниципального района</w:t>
      </w:r>
      <w:r w:rsidR="000E16A6">
        <w:rPr>
          <w:rFonts w:eastAsiaTheme="minorHAnsi" w:cs="Aharoni"/>
          <w:bCs/>
          <w:lang w:eastAsia="en-US"/>
        </w:rPr>
        <w:t xml:space="preserve"> Ленинградской области</w:t>
      </w:r>
      <w:r w:rsidR="000E16A6" w:rsidRPr="00C74F4F">
        <w:rPr>
          <w:rFonts w:eastAsiaTheme="minorHAnsi" w:cs="Aharoni"/>
          <w:bCs/>
          <w:lang w:eastAsia="en-US"/>
        </w:rPr>
        <w:t xml:space="preserve"> </w:t>
      </w:r>
      <w:r w:rsidRPr="00C74F4F">
        <w:rPr>
          <w:rFonts w:eastAsiaTheme="minorHAnsi" w:cs="Aharoni"/>
          <w:bCs/>
          <w:lang w:eastAsia="en-US"/>
        </w:rPr>
        <w:t xml:space="preserve">от </w:t>
      </w:r>
      <w:r w:rsidR="000E16A6">
        <w:rPr>
          <w:rFonts w:eastAsiaTheme="minorHAnsi" w:cs="Aharoni"/>
          <w:bCs/>
          <w:lang w:eastAsia="en-US"/>
        </w:rPr>
        <w:t>23.08.2016</w:t>
      </w:r>
      <w:r w:rsidRPr="00C74F4F">
        <w:rPr>
          <w:rFonts w:eastAsiaTheme="minorHAnsi" w:cs="Aharoni"/>
          <w:bCs/>
          <w:lang w:eastAsia="en-US"/>
        </w:rPr>
        <w:t xml:space="preserve"> № </w:t>
      </w:r>
      <w:r w:rsidR="000E16A6">
        <w:rPr>
          <w:rFonts w:eastAsiaTheme="minorHAnsi" w:cs="Aharoni"/>
          <w:bCs/>
          <w:lang w:eastAsia="en-US"/>
        </w:rPr>
        <w:t>361</w:t>
      </w:r>
      <w:r w:rsidRPr="00C74F4F">
        <w:rPr>
          <w:rFonts w:eastAsiaTheme="minorHAnsi" w:cs="Aharoni"/>
          <w:bCs/>
          <w:lang w:eastAsia="en-US"/>
        </w:rPr>
        <w:t xml:space="preserve"> «</w:t>
      </w:r>
      <w:r w:rsidR="000E16A6" w:rsidRPr="000E16A6">
        <w:rPr>
          <w:rFonts w:eastAsiaTheme="minorHAnsi" w:cs="Aharoni"/>
          <w:lang w:eastAsia="en-US"/>
        </w:rPr>
        <w:t>О внесении изменений в постановление от 27.11.2015 г.</w:t>
      </w:r>
      <w:r w:rsidR="000E16A6" w:rsidRPr="000E16A6">
        <w:rPr>
          <w:rFonts w:eastAsiaTheme="minorHAnsi" w:cs="Aharoni"/>
          <w:bCs/>
          <w:lang w:eastAsia="en-US"/>
        </w:rPr>
        <w:t> </w:t>
      </w:r>
      <w:r w:rsidR="000E16A6" w:rsidRPr="000E16A6">
        <w:rPr>
          <w:rFonts w:eastAsiaTheme="minorHAnsi" w:cs="Aharoni"/>
          <w:lang w:eastAsia="en-US"/>
        </w:rPr>
        <w:t>№ 462</w:t>
      </w:r>
      <w:r w:rsidRPr="000E16A6">
        <w:rPr>
          <w:rFonts w:eastAsiaTheme="minorHAnsi" w:cs="Aharoni"/>
          <w:bCs/>
          <w:lang w:eastAsia="en-US"/>
        </w:rPr>
        <w:t>»</w:t>
      </w:r>
    </w:p>
    <w:p w:rsidR="001D4ABD" w:rsidRDefault="001D4ABD" w:rsidP="00C74F4F">
      <w:pPr>
        <w:pStyle w:val="ac"/>
        <w:numPr>
          <w:ilvl w:val="0"/>
          <w:numId w:val="9"/>
        </w:numPr>
        <w:ind w:left="0" w:firstLine="567"/>
        <w:jc w:val="both"/>
        <w:rPr>
          <w:rFonts w:eastAsiaTheme="minorHAnsi" w:cs="Aharoni"/>
          <w:lang w:eastAsia="en-US"/>
        </w:rPr>
      </w:pPr>
      <w:r w:rsidRPr="00EC37FC">
        <w:rPr>
          <w:rFonts w:eastAsiaTheme="minorHAnsi" w:cs="Aharoni"/>
          <w:lang w:eastAsia="en-US"/>
        </w:rPr>
        <w:t xml:space="preserve">Настоящее постановление подлежит </w:t>
      </w:r>
      <w:r>
        <w:rPr>
          <w:rFonts w:eastAsiaTheme="minorHAnsi" w:cs="Aharoni"/>
          <w:lang w:eastAsia="en-US"/>
        </w:rPr>
        <w:t>размещению на официальном сайте Скребловского сельского поселения «</w:t>
      </w:r>
      <w:proofErr w:type="spellStart"/>
      <w:r>
        <w:rPr>
          <w:rFonts w:eastAsiaTheme="minorHAnsi" w:cs="Aharoni"/>
          <w:lang w:eastAsia="en-US"/>
        </w:rPr>
        <w:t>скреблово</w:t>
      </w:r>
      <w:proofErr w:type="gramStart"/>
      <w:r>
        <w:rPr>
          <w:rFonts w:eastAsiaTheme="minorHAnsi" w:cs="Aharoni"/>
          <w:lang w:eastAsia="en-US"/>
        </w:rPr>
        <w:t>.р</w:t>
      </w:r>
      <w:proofErr w:type="gramEnd"/>
      <w:r>
        <w:rPr>
          <w:rFonts w:eastAsiaTheme="minorHAnsi" w:cs="Aharoni"/>
          <w:lang w:eastAsia="en-US"/>
        </w:rPr>
        <w:t>ф</w:t>
      </w:r>
      <w:proofErr w:type="spellEnd"/>
      <w:r>
        <w:rPr>
          <w:rFonts w:eastAsiaTheme="minorHAnsi" w:cs="Aharoni"/>
          <w:lang w:eastAsia="en-US"/>
        </w:rPr>
        <w:t>»</w:t>
      </w:r>
      <w:r w:rsidRPr="00EC37FC">
        <w:rPr>
          <w:rFonts w:eastAsiaTheme="minorHAnsi" w:cs="Aharoni"/>
          <w:lang w:eastAsia="en-US"/>
        </w:rPr>
        <w:t>.</w:t>
      </w:r>
    </w:p>
    <w:p w:rsidR="001D4ABD" w:rsidRDefault="000E16A6" w:rsidP="00C74F4F">
      <w:pPr>
        <w:pStyle w:val="2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 xml:space="preserve"> </w:t>
      </w:r>
      <w:proofErr w:type="gramStart"/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>Контроль за</w:t>
      </w:r>
      <w:proofErr w:type="gramEnd"/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 исполнением постановления оставляю за собой. </w:t>
      </w:r>
    </w:p>
    <w:p w:rsidR="001D4ABD" w:rsidRPr="00B73087" w:rsidRDefault="00B73087" w:rsidP="00C74F4F">
      <w:pPr>
        <w:pStyle w:val="2"/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 xml:space="preserve">5.  </w:t>
      </w:r>
      <w:r w:rsidR="000E16A6">
        <w:rPr>
          <w:rFonts w:eastAsiaTheme="minorHAnsi" w:cs="Aharoni"/>
          <w:bCs/>
          <w:sz w:val="24"/>
          <w:szCs w:val="24"/>
          <w:lang w:eastAsia="en-US"/>
        </w:rPr>
        <w:t xml:space="preserve">   </w:t>
      </w:r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Настоящее постановление вступает в силу со дня официального опубликования. </w:t>
      </w:r>
    </w:p>
    <w:p w:rsidR="00027A11" w:rsidRPr="00027A11" w:rsidRDefault="00027A11" w:rsidP="001D4ABD">
      <w:pPr>
        <w:pStyle w:val="ac"/>
        <w:jc w:val="both"/>
        <w:rPr>
          <w:rFonts w:cs="Aharoni"/>
          <w:bCs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B73087" w:rsidRPr="00EC37FC" w:rsidRDefault="00B73087" w:rsidP="00B7308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rFonts w:eastAsiaTheme="minorHAnsi" w:cs="Aharoni"/>
          <w:sz w:val="24"/>
          <w:szCs w:val="24"/>
        </w:rPr>
      </w:pPr>
      <w:r w:rsidRPr="00EC37FC">
        <w:rPr>
          <w:rFonts w:eastAsiaTheme="minorHAnsi" w:cs="Aharoni"/>
          <w:sz w:val="24"/>
          <w:szCs w:val="24"/>
        </w:rPr>
        <w:t>И.о. главы администрации</w:t>
      </w:r>
    </w:p>
    <w:p w:rsidR="00B73087" w:rsidRPr="00EC37FC" w:rsidRDefault="00B73087" w:rsidP="00B73087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Скребловского сельского поселения</w:t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  <w:t xml:space="preserve">   </w:t>
      </w:r>
      <w:r w:rsidRPr="00EC37FC">
        <w:rPr>
          <w:rFonts w:eastAsiaTheme="minorHAnsi" w:cs="Aharoni"/>
          <w:sz w:val="24"/>
          <w:szCs w:val="24"/>
        </w:rPr>
        <w:tab/>
        <w:t xml:space="preserve">                  </w:t>
      </w:r>
      <w:r>
        <w:rPr>
          <w:rFonts w:eastAsiaTheme="minorHAnsi" w:cs="Aharoni"/>
          <w:sz w:val="24"/>
          <w:szCs w:val="24"/>
        </w:rPr>
        <w:t>Е.А. Шустрова</w:t>
      </w: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  <w:sectPr w:rsidR="00027A11" w:rsidRPr="00027A11" w:rsidSect="00921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A11" w:rsidRPr="00027A11" w:rsidRDefault="00027A11" w:rsidP="00C70C65">
      <w:pPr>
        <w:ind w:left="5664" w:firstLine="5818"/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lastRenderedPageBreak/>
        <w:t>Приложение</w:t>
      </w:r>
    </w:p>
    <w:p w:rsidR="00C70C65" w:rsidRDefault="00027A11" w:rsidP="00C70C65">
      <w:pPr>
        <w:jc w:val="right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                                                                 к постановлению администрации </w:t>
      </w:r>
    </w:p>
    <w:p w:rsidR="00027A11" w:rsidRPr="00027A11" w:rsidRDefault="00C70C65" w:rsidP="00C70C65">
      <w:pPr>
        <w:jc w:val="right"/>
        <w:rPr>
          <w:rFonts w:cs="Aharoni"/>
          <w:bCs/>
          <w:szCs w:val="24"/>
        </w:rPr>
      </w:pPr>
      <w:r>
        <w:rPr>
          <w:rFonts w:cs="Aharoni"/>
          <w:bCs/>
          <w:szCs w:val="24"/>
        </w:rPr>
        <w:t>Скребловского сельского поселения</w:t>
      </w:r>
    </w:p>
    <w:p w:rsidR="00027A11" w:rsidRDefault="00027A11" w:rsidP="00C70C65">
      <w:pPr>
        <w:jc w:val="right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                                                                Лужского муниципального района</w:t>
      </w:r>
    </w:p>
    <w:p w:rsidR="00C70C65" w:rsidRPr="00027A11" w:rsidRDefault="00C70C65" w:rsidP="00C70C65">
      <w:pPr>
        <w:jc w:val="right"/>
        <w:rPr>
          <w:rFonts w:cs="Aharoni"/>
          <w:bCs/>
          <w:szCs w:val="24"/>
        </w:rPr>
      </w:pPr>
      <w:r>
        <w:rPr>
          <w:rFonts w:cs="Aharoni"/>
          <w:bCs/>
          <w:szCs w:val="24"/>
        </w:rPr>
        <w:t>Ленинградской области</w:t>
      </w:r>
    </w:p>
    <w:p w:rsidR="00027A11" w:rsidRPr="00027A11" w:rsidRDefault="00027A11" w:rsidP="00C70C65">
      <w:pPr>
        <w:jc w:val="right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                                                                от </w:t>
      </w:r>
      <w:r w:rsidR="00C70C65">
        <w:rPr>
          <w:rFonts w:cs="Aharoni"/>
          <w:bCs/>
          <w:szCs w:val="24"/>
        </w:rPr>
        <w:t xml:space="preserve">___.2019 </w:t>
      </w:r>
      <w:r w:rsidRPr="00027A11">
        <w:rPr>
          <w:rFonts w:cs="Aharoni"/>
          <w:bCs/>
          <w:szCs w:val="24"/>
        </w:rPr>
        <w:t>№</w:t>
      </w:r>
      <w:r w:rsidR="00C70C65">
        <w:rPr>
          <w:rFonts w:cs="Aharoni"/>
          <w:bCs/>
          <w:szCs w:val="24"/>
        </w:rPr>
        <w:t>___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>Перечень</w:t>
      </w:r>
    </w:p>
    <w:p w:rsidR="00027A11" w:rsidRPr="00027A11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rFonts w:eastAsiaTheme="minorHAnsi" w:cs="Aharoni"/>
          <w:bCs/>
          <w:sz w:val="24"/>
          <w:szCs w:val="24"/>
        </w:rPr>
      </w:pPr>
      <w:proofErr w:type="gramStart"/>
      <w:r w:rsidRPr="00027A11">
        <w:rPr>
          <w:rFonts w:eastAsiaTheme="minorHAnsi" w:cs="Aharoni"/>
          <w:bCs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Скребловское сельское поселение </w:t>
      </w:r>
      <w:r w:rsidRPr="00027A11">
        <w:rPr>
          <w:rFonts w:eastAsiaTheme="minorHAnsi" w:cs="Aharoni"/>
          <w:bCs/>
          <w:sz w:val="24"/>
          <w:szCs w:val="24"/>
        </w:rPr>
        <w:t>Лужск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муниципальн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район</w:t>
      </w:r>
      <w:r w:rsidR="00C70C65">
        <w:rPr>
          <w:rFonts w:eastAsiaTheme="minorHAnsi" w:cs="Aharoni"/>
          <w:bCs/>
          <w:sz w:val="24"/>
          <w:szCs w:val="24"/>
        </w:rPr>
        <w:t>а</w:t>
      </w:r>
      <w:r w:rsidRPr="00027A11">
        <w:rPr>
          <w:rFonts w:eastAsiaTheme="minorHAnsi" w:cs="Aharoni"/>
          <w:bCs/>
          <w:sz w:val="24"/>
          <w:szCs w:val="24"/>
        </w:rPr>
        <w:t xml:space="preserve"> Ленинградской области,  а также земельных участков, полномочия по распоряжению которыми относятся к компетенции администрации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Скребловского сельского поселения </w:t>
      </w:r>
      <w:r w:rsidRPr="00027A11">
        <w:rPr>
          <w:rFonts w:eastAsiaTheme="minorHAnsi" w:cs="Aharoni"/>
          <w:bCs/>
          <w:sz w:val="24"/>
          <w:szCs w:val="24"/>
        </w:rPr>
        <w:t xml:space="preserve">Лужского муниципального района </w:t>
      </w:r>
      <w:r w:rsidR="00C70C65">
        <w:rPr>
          <w:rFonts w:eastAsiaTheme="minorHAnsi" w:cs="Aharoni"/>
          <w:bCs/>
          <w:sz w:val="24"/>
          <w:szCs w:val="24"/>
        </w:rPr>
        <w:t>Ленинградской области</w:t>
      </w:r>
      <w:r w:rsidRPr="00027A11">
        <w:rPr>
          <w:rFonts w:eastAsiaTheme="minorHAnsi" w:cs="Aharoni"/>
          <w:bCs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</w:t>
      </w:r>
      <w:proofErr w:type="gramEnd"/>
      <w:r w:rsidRPr="00027A11">
        <w:rPr>
          <w:rFonts w:eastAsiaTheme="minorHAnsi" w:cs="Aharoni"/>
          <w:bCs/>
          <w:sz w:val="24"/>
          <w:szCs w:val="24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7A11" w:rsidRPr="00FD086D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93"/>
        <w:gridCol w:w="1134"/>
        <w:gridCol w:w="1134"/>
        <w:gridCol w:w="708"/>
        <w:gridCol w:w="709"/>
        <w:gridCol w:w="1276"/>
        <w:gridCol w:w="567"/>
        <w:gridCol w:w="425"/>
        <w:gridCol w:w="709"/>
        <w:gridCol w:w="709"/>
        <w:gridCol w:w="708"/>
        <w:gridCol w:w="1417"/>
        <w:gridCol w:w="1134"/>
        <w:gridCol w:w="992"/>
        <w:gridCol w:w="1134"/>
        <w:gridCol w:w="1028"/>
      </w:tblGrid>
      <w:tr w:rsidR="00027A11" w:rsidRPr="00FD086D" w:rsidTr="00D91A0F">
        <w:trPr>
          <w:trHeight w:val="31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" w:name="RANGE!A1:Q84"/>
            <w:r w:rsidRPr="00FD086D"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086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п</w:t>
            </w:r>
            <w:bookmarkEnd w:id="1"/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Но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мер в реестре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иму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щест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FD086D">
              <w:rPr>
                <w:rFonts w:cs="Times New Roman"/>
                <w:sz w:val="18"/>
                <w:szCs w:val="18"/>
              </w:rPr>
              <w:t>Адрес (место положе</w:t>
            </w:r>
            <w:proofErr w:type="gram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>) объекта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8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027A11" w:rsidRPr="00FD086D" w:rsidTr="00D91A0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Кадаст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ровый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Основная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характери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стика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недвижимости, кв. 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27A11" w:rsidRPr="00FD086D" w:rsidTr="00D91A0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основания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Документы-основания</w:t>
            </w:r>
          </w:p>
        </w:tc>
      </w:tr>
      <w:tr w:rsidR="00027A11" w:rsidRPr="00FD086D" w:rsidTr="00D91A0F">
        <w:trPr>
          <w:trHeight w:val="126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Дата заключения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дого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Полное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ОГРН/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27A11" w:rsidRPr="00FD086D" w:rsidTr="00D91A0F">
        <w:trPr>
          <w:trHeight w:val="31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027A11" w:rsidTr="00D91A0F">
        <w:trPr>
          <w:trHeight w:val="2258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0E16A6">
              <w:rPr>
                <w:rFonts w:cs="Times New Roman"/>
                <w:sz w:val="18"/>
                <w:szCs w:val="18"/>
              </w:rPr>
              <w:t xml:space="preserve">188276, Ленинградская область, Лужский район, д. Югостицы, </w:t>
            </w:r>
            <w:proofErr w:type="gramStart"/>
            <w:r w:rsidRPr="000E16A6">
              <w:rPr>
                <w:rFonts w:cs="Times New Roman"/>
                <w:sz w:val="18"/>
                <w:szCs w:val="18"/>
              </w:rPr>
              <w:t>д. б</w:t>
            </w:r>
            <w:proofErr w:type="gramEnd"/>
            <w:r w:rsidRPr="000E16A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E16A6">
              <w:rPr>
                <w:rFonts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0E16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Здание </w:t>
            </w:r>
            <w:r w:rsidR="000E16A6">
              <w:rPr>
                <w:rFonts w:cs="Times New Roman"/>
                <w:sz w:val="18"/>
                <w:szCs w:val="18"/>
              </w:rPr>
              <w:t>магазина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47:29:0000000:21909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Индивидуальный предприниматель </w:t>
            </w:r>
            <w:r w:rsidR="00735723">
              <w:rPr>
                <w:rFonts w:cs="Times New Roman"/>
                <w:sz w:val="18"/>
                <w:szCs w:val="18"/>
              </w:rPr>
              <w:t>Лебедев Павел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471000032754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17.08.2018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17.08.2023</w:t>
            </w:r>
          </w:p>
        </w:tc>
      </w:tr>
    </w:tbl>
    <w:p w:rsidR="003B3864" w:rsidRDefault="003B3864" w:rsidP="00027A11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027A11" w:rsidRDefault="003B3864" w:rsidP="00735723">
      <w:pPr>
        <w:tabs>
          <w:tab w:val="left" w:pos="1050"/>
        </w:tabs>
        <w:rPr>
          <w:rFonts w:cs="Aharoni"/>
          <w:szCs w:val="24"/>
        </w:rPr>
      </w:pPr>
      <w:r>
        <w:rPr>
          <w:rFonts w:cs="Times New Roman"/>
          <w:sz w:val="28"/>
          <w:szCs w:val="28"/>
        </w:rPr>
        <w:tab/>
      </w:r>
    </w:p>
    <w:sectPr w:rsidR="00027A11" w:rsidSect="00735723">
      <w:pgSz w:w="16838" w:h="11906" w:orient="landscape"/>
      <w:pgMar w:top="566" w:right="567" w:bottom="1418" w:left="426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1A" w:rsidRDefault="007F281A" w:rsidP="000C1731">
      <w:r>
        <w:separator/>
      </w:r>
    </w:p>
  </w:endnote>
  <w:endnote w:type="continuationSeparator" w:id="0">
    <w:p w:rsidR="007F281A" w:rsidRDefault="007F281A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1A" w:rsidRDefault="007F281A" w:rsidP="000C1731">
      <w:r>
        <w:separator/>
      </w:r>
    </w:p>
  </w:footnote>
  <w:footnote w:type="continuationSeparator" w:id="0">
    <w:p w:rsidR="007F281A" w:rsidRDefault="007F281A" w:rsidP="000C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691"/>
    <w:multiLevelType w:val="hybridMultilevel"/>
    <w:tmpl w:val="60A63CF0"/>
    <w:lvl w:ilvl="0" w:tplc="013A6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27A11"/>
    <w:rsid w:val="00033079"/>
    <w:rsid w:val="000553AD"/>
    <w:rsid w:val="00057931"/>
    <w:rsid w:val="0006185F"/>
    <w:rsid w:val="000C1731"/>
    <w:rsid w:val="000E16A6"/>
    <w:rsid w:val="001678B9"/>
    <w:rsid w:val="001C14A6"/>
    <w:rsid w:val="001D4ABD"/>
    <w:rsid w:val="00207FB9"/>
    <w:rsid w:val="00240197"/>
    <w:rsid w:val="002658E3"/>
    <w:rsid w:val="002A2CAE"/>
    <w:rsid w:val="002B4464"/>
    <w:rsid w:val="002D2471"/>
    <w:rsid w:val="002D6E89"/>
    <w:rsid w:val="00332113"/>
    <w:rsid w:val="0039286C"/>
    <w:rsid w:val="003B3864"/>
    <w:rsid w:val="003B74F3"/>
    <w:rsid w:val="00467B51"/>
    <w:rsid w:val="00495814"/>
    <w:rsid w:val="005733C4"/>
    <w:rsid w:val="00582E07"/>
    <w:rsid w:val="00590FC8"/>
    <w:rsid w:val="00666781"/>
    <w:rsid w:val="006C70E9"/>
    <w:rsid w:val="00735723"/>
    <w:rsid w:val="007523FE"/>
    <w:rsid w:val="007D4FD1"/>
    <w:rsid w:val="007F281A"/>
    <w:rsid w:val="00841E95"/>
    <w:rsid w:val="0084420A"/>
    <w:rsid w:val="00985FA0"/>
    <w:rsid w:val="009C11D4"/>
    <w:rsid w:val="00A303B0"/>
    <w:rsid w:val="00A67309"/>
    <w:rsid w:val="00AB21F3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E7164"/>
    <w:rsid w:val="00CF07E8"/>
    <w:rsid w:val="00CF7367"/>
    <w:rsid w:val="00D24D91"/>
    <w:rsid w:val="00D31119"/>
    <w:rsid w:val="00D5284E"/>
    <w:rsid w:val="00E42259"/>
    <w:rsid w:val="00E50055"/>
    <w:rsid w:val="00E83A77"/>
    <w:rsid w:val="00EA366C"/>
    <w:rsid w:val="00EA49A2"/>
    <w:rsid w:val="00ED433A"/>
    <w:rsid w:val="00F05B86"/>
    <w:rsid w:val="00F114A0"/>
    <w:rsid w:val="00F9530C"/>
    <w:rsid w:val="00F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13</cp:revision>
  <cp:lastPrinted>2019-06-20T11:11:00Z</cp:lastPrinted>
  <dcterms:created xsi:type="dcterms:W3CDTF">2019-05-23T13:54:00Z</dcterms:created>
  <dcterms:modified xsi:type="dcterms:W3CDTF">2019-06-20T11:28:00Z</dcterms:modified>
</cp:coreProperties>
</file>