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D3" w:rsidRDefault="009A3AD3" w:rsidP="009A3AD3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ПРОЕКТ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00075"/>
            <wp:effectExtent l="19050" t="0" r="9525" b="0"/>
            <wp:docPr id="2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ЛЕНИНГРАДСКАЯ ОБЛАСТЬ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ЛУЖСКИЙ МУНИЦИПАЛЬНЫЙ РАЙОН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АДМИНИСТРАЦИЯ СКРЕБЛОВСКОГО СЕЛЬСКОГО ПОСЕЛЕНИЯ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ПОСТАНОВЛЕНИЕ</w:t>
      </w:r>
    </w:p>
    <w:p w:rsidR="00B571C1" w:rsidRPr="00853437" w:rsidRDefault="00B571C1" w:rsidP="008534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от </w:t>
      </w:r>
      <w:r w:rsidR="009A3AD3">
        <w:rPr>
          <w:rFonts w:ascii="Times New Roman" w:hAnsi="Times New Roman"/>
          <w:sz w:val="24"/>
          <w:szCs w:val="24"/>
        </w:rPr>
        <w:t>_____</w:t>
      </w:r>
      <w:r w:rsidRPr="00853437">
        <w:rPr>
          <w:rFonts w:ascii="Times New Roman" w:hAnsi="Times New Roman"/>
          <w:sz w:val="24"/>
          <w:szCs w:val="24"/>
        </w:rPr>
        <w:t xml:space="preserve"> года   </w:t>
      </w:r>
      <w:r w:rsidR="009A3AD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853437">
        <w:rPr>
          <w:rFonts w:ascii="Times New Roman" w:hAnsi="Times New Roman"/>
          <w:sz w:val="24"/>
          <w:szCs w:val="24"/>
        </w:rPr>
        <w:t xml:space="preserve">№ </w:t>
      </w:r>
      <w:r w:rsidR="009A3AD3">
        <w:rPr>
          <w:rFonts w:ascii="Times New Roman" w:hAnsi="Times New Roman"/>
          <w:sz w:val="24"/>
          <w:szCs w:val="24"/>
        </w:rPr>
        <w:t>___</w:t>
      </w: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9A3AD3" w:rsidRDefault="009A3AD3" w:rsidP="00CC5B6B">
      <w:pPr>
        <w:tabs>
          <w:tab w:val="left" w:pos="5529"/>
          <w:tab w:val="left" w:pos="6237"/>
          <w:tab w:val="left" w:pos="7088"/>
          <w:tab w:val="left" w:pos="7513"/>
          <w:tab w:val="left" w:pos="8647"/>
        </w:tabs>
        <w:spacing w:after="0" w:line="240" w:lineRule="auto"/>
        <w:ind w:right="3684"/>
        <w:jc w:val="both"/>
        <w:rPr>
          <w:rFonts w:ascii="Times New Roman" w:hAnsi="Times New Roman"/>
          <w:sz w:val="24"/>
          <w:szCs w:val="24"/>
        </w:rPr>
      </w:pPr>
    </w:p>
    <w:p w:rsidR="00B571C1" w:rsidRPr="00853437" w:rsidRDefault="009220F4" w:rsidP="00FE558F">
      <w:pPr>
        <w:tabs>
          <w:tab w:val="left" w:pos="5670"/>
        </w:tabs>
        <w:spacing w:after="0"/>
        <w:ind w:right="4111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20F4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2909BE" w:rsidRPr="002909BE">
        <w:rPr>
          <w:rFonts w:ascii="Times New Roman" w:hAnsi="Times New Roman"/>
          <w:sz w:val="24"/>
          <w:szCs w:val="24"/>
        </w:rPr>
        <w:t>Приватизация имущества, находящегося в муниципальной собственности» в соответствии</w:t>
      </w:r>
      <w:r w:rsidR="002909BE">
        <w:rPr>
          <w:rFonts w:ascii="Times New Roman" w:hAnsi="Times New Roman"/>
          <w:sz w:val="24"/>
          <w:szCs w:val="24"/>
        </w:rPr>
        <w:t xml:space="preserve"> </w:t>
      </w:r>
      <w:r w:rsidR="002909BE" w:rsidRPr="002909BE">
        <w:rPr>
          <w:rFonts w:ascii="Times New Roman" w:hAnsi="Times New Roman"/>
          <w:sz w:val="24"/>
          <w:szCs w:val="24"/>
        </w:rPr>
        <w:t>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</w:t>
      </w:r>
      <w:r w:rsidR="002909BE">
        <w:rPr>
          <w:rFonts w:ascii="Times New Roman" w:hAnsi="Times New Roman"/>
          <w:sz w:val="24"/>
          <w:szCs w:val="24"/>
        </w:rPr>
        <w:t xml:space="preserve"> </w:t>
      </w:r>
      <w:r w:rsidR="002909BE" w:rsidRPr="002909BE">
        <w:rPr>
          <w:rFonts w:ascii="Times New Roman" w:hAnsi="Times New Roman"/>
          <w:sz w:val="24"/>
          <w:szCs w:val="24"/>
        </w:rPr>
        <w:t>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622E7">
        <w:rPr>
          <w:rFonts w:ascii="Times New Roman" w:hAnsi="Times New Roman"/>
          <w:sz w:val="24"/>
          <w:szCs w:val="24"/>
        </w:rPr>
        <w:t>»</w:t>
      </w:r>
      <w:proofErr w:type="gramEnd"/>
    </w:p>
    <w:p w:rsidR="009A3AD3" w:rsidRDefault="009A3AD3" w:rsidP="008534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71C1" w:rsidRPr="00853437" w:rsidRDefault="00303081" w:rsidP="00336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3081">
        <w:rPr>
          <w:rFonts w:ascii="Times New Roman" w:hAnsi="Times New Roman"/>
          <w:sz w:val="24"/>
          <w:szCs w:val="24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</w:t>
      </w:r>
      <w:r w:rsidR="009A3AD3" w:rsidRPr="00303081">
        <w:rPr>
          <w:rFonts w:ascii="Times New Roman" w:hAnsi="Times New Roman"/>
          <w:sz w:val="24"/>
          <w:szCs w:val="24"/>
        </w:rPr>
        <w:t>,</w:t>
      </w:r>
      <w:r w:rsidR="009A3AD3" w:rsidRPr="00336386">
        <w:rPr>
          <w:rFonts w:ascii="Times New Roman" w:hAnsi="Times New Roman"/>
          <w:sz w:val="24"/>
          <w:szCs w:val="24"/>
        </w:rPr>
        <w:t xml:space="preserve"> протоколом от 02.12.2022 П-166/2022 комиссии по повышению качества и доступности</w:t>
      </w:r>
      <w:proofErr w:type="gramEnd"/>
      <w:r w:rsidR="009A3AD3" w:rsidRPr="00336386"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муниципальных услуг в Ленинградской области</w:t>
      </w:r>
      <w:r w:rsidR="00336386" w:rsidRPr="00A10F8B">
        <w:rPr>
          <w:rFonts w:ascii="Times New Roman" w:hAnsi="Times New Roman"/>
          <w:sz w:val="24"/>
          <w:szCs w:val="24"/>
        </w:rPr>
        <w:t xml:space="preserve"> администрация Скребловского сельского поселения ПОСТАНОВЛЯЕТ</w:t>
      </w:r>
      <w:r w:rsidR="00336386">
        <w:rPr>
          <w:rFonts w:ascii="Times New Roman" w:hAnsi="Times New Roman"/>
        </w:rPr>
        <w:t>:</w:t>
      </w:r>
    </w:p>
    <w:p w:rsidR="00B571C1" w:rsidRPr="00853437" w:rsidRDefault="00B571C1" w:rsidP="008534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1C1" w:rsidRPr="00853437" w:rsidRDefault="00B571C1" w:rsidP="008F718C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53437">
        <w:rPr>
          <w:rFonts w:ascii="Times New Roman" w:hAnsi="Times New Roman"/>
          <w:sz w:val="24"/>
          <w:szCs w:val="24"/>
        </w:rPr>
        <w:t>Утвердить</w:t>
      </w:r>
      <w:r w:rsidR="006F2AF4">
        <w:rPr>
          <w:rFonts w:ascii="Times New Roman" w:hAnsi="Times New Roman"/>
          <w:sz w:val="24"/>
          <w:szCs w:val="24"/>
        </w:rPr>
        <w:t xml:space="preserve"> </w:t>
      </w:r>
      <w:r w:rsidRPr="00853437">
        <w:rPr>
          <w:rFonts w:ascii="Times New Roman" w:hAnsi="Times New Roman"/>
          <w:sz w:val="24"/>
          <w:szCs w:val="24"/>
        </w:rPr>
        <w:t>административн</w:t>
      </w:r>
      <w:r w:rsidR="00CC5B6B">
        <w:rPr>
          <w:rFonts w:ascii="Times New Roman" w:hAnsi="Times New Roman"/>
          <w:sz w:val="24"/>
          <w:szCs w:val="24"/>
        </w:rPr>
        <w:t>ый</w:t>
      </w:r>
      <w:r w:rsidRPr="00853437">
        <w:rPr>
          <w:rFonts w:ascii="Times New Roman" w:hAnsi="Times New Roman"/>
          <w:sz w:val="24"/>
          <w:szCs w:val="24"/>
        </w:rPr>
        <w:t xml:space="preserve"> регламент </w:t>
      </w:r>
      <w:r w:rsidR="009A6E8F" w:rsidRPr="00853437">
        <w:rPr>
          <w:rFonts w:ascii="Times New Roman" w:hAnsi="Times New Roman"/>
          <w:sz w:val="24"/>
          <w:szCs w:val="24"/>
        </w:rPr>
        <w:t>по предоставлению муниципальной услуги «</w:t>
      </w:r>
      <w:r w:rsidR="002909BE" w:rsidRPr="002909BE">
        <w:rPr>
          <w:rFonts w:ascii="Times New Roman" w:hAnsi="Times New Roman"/>
          <w:sz w:val="24"/>
          <w:szCs w:val="24"/>
        </w:rPr>
        <w:t>Приватизация имущества, находящегося в муниципальной собственности» в соответствии</w:t>
      </w:r>
      <w:r w:rsidR="002909BE">
        <w:rPr>
          <w:rFonts w:ascii="Times New Roman" w:hAnsi="Times New Roman"/>
          <w:sz w:val="24"/>
          <w:szCs w:val="24"/>
        </w:rPr>
        <w:t xml:space="preserve"> </w:t>
      </w:r>
      <w:r w:rsidR="002909BE" w:rsidRPr="002909BE">
        <w:rPr>
          <w:rFonts w:ascii="Times New Roman" w:hAnsi="Times New Roman"/>
          <w:sz w:val="24"/>
          <w:szCs w:val="24"/>
        </w:rPr>
        <w:t>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</w:t>
      </w:r>
      <w:r w:rsidR="002909BE">
        <w:rPr>
          <w:rFonts w:ascii="Times New Roman" w:hAnsi="Times New Roman"/>
          <w:sz w:val="24"/>
          <w:szCs w:val="24"/>
        </w:rPr>
        <w:t xml:space="preserve"> </w:t>
      </w:r>
      <w:r w:rsidR="002909BE" w:rsidRPr="002909BE">
        <w:rPr>
          <w:rFonts w:ascii="Times New Roman" w:hAnsi="Times New Roman"/>
          <w:sz w:val="24"/>
          <w:szCs w:val="24"/>
        </w:rPr>
        <w:t>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853437">
        <w:rPr>
          <w:rFonts w:ascii="Times New Roman" w:hAnsi="Times New Roman"/>
          <w:color w:val="1D1B11"/>
          <w:sz w:val="24"/>
          <w:szCs w:val="24"/>
        </w:rPr>
        <w:t>» (приложение).</w:t>
      </w:r>
      <w:proofErr w:type="gramEnd"/>
    </w:p>
    <w:p w:rsidR="002909BE" w:rsidRDefault="008F718C" w:rsidP="001A62EC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324AB1">
        <w:rPr>
          <w:rFonts w:ascii="Times New Roman" w:hAnsi="Times New Roman"/>
          <w:sz w:val="24"/>
          <w:szCs w:val="24"/>
        </w:rPr>
        <w:t>Признать утратившим силу постановлени</w:t>
      </w:r>
      <w:r w:rsidR="002909BE">
        <w:rPr>
          <w:rFonts w:ascii="Times New Roman" w:hAnsi="Times New Roman"/>
          <w:sz w:val="24"/>
          <w:szCs w:val="24"/>
        </w:rPr>
        <w:t>я</w:t>
      </w:r>
      <w:r w:rsidRPr="00324AB1">
        <w:rPr>
          <w:rFonts w:ascii="Times New Roman" w:hAnsi="Times New Roman"/>
          <w:sz w:val="24"/>
          <w:szCs w:val="24"/>
        </w:rPr>
        <w:t xml:space="preserve"> администрации Скребловского сельского поселения</w:t>
      </w:r>
      <w:r w:rsidR="002909BE">
        <w:rPr>
          <w:rFonts w:ascii="Times New Roman" w:hAnsi="Times New Roman"/>
          <w:sz w:val="24"/>
          <w:szCs w:val="24"/>
        </w:rPr>
        <w:t xml:space="preserve"> </w:t>
      </w:r>
      <w:r w:rsidR="002909BE" w:rsidRPr="002909BE">
        <w:rPr>
          <w:rFonts w:ascii="Times New Roman" w:hAnsi="Times New Roman"/>
          <w:sz w:val="24"/>
          <w:szCs w:val="24"/>
        </w:rPr>
        <w:t>Лужского муниципального района Ленинградской области</w:t>
      </w:r>
      <w:r w:rsidR="002909BE">
        <w:rPr>
          <w:rFonts w:ascii="Times New Roman" w:hAnsi="Times New Roman"/>
          <w:sz w:val="24"/>
          <w:szCs w:val="24"/>
        </w:rPr>
        <w:t>:</w:t>
      </w:r>
    </w:p>
    <w:p w:rsidR="008F718C" w:rsidRDefault="001A62EC" w:rsidP="001A62E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8F718C" w:rsidRPr="00324AB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08.08.2017</w:t>
      </w:r>
      <w:r w:rsidR="008F718C" w:rsidRPr="00324AB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311</w:t>
      </w:r>
      <w:r w:rsidR="008F718C" w:rsidRPr="00324AB1">
        <w:rPr>
          <w:rFonts w:ascii="Times New Roman" w:hAnsi="Times New Roman"/>
          <w:sz w:val="24"/>
          <w:szCs w:val="24"/>
        </w:rPr>
        <w:t xml:space="preserve"> «</w:t>
      </w:r>
      <w:r w:rsidR="00324AB1" w:rsidRPr="00324AB1">
        <w:rPr>
          <w:rFonts w:ascii="Times New Roman" w:hAnsi="Times New Roman"/>
          <w:sz w:val="24"/>
          <w:szCs w:val="24"/>
        </w:rPr>
        <w:t xml:space="preserve">Об </w:t>
      </w:r>
      <w:r w:rsidR="00324AB1">
        <w:rPr>
          <w:rFonts w:ascii="Times New Roman" w:hAnsi="Times New Roman"/>
          <w:sz w:val="24"/>
          <w:szCs w:val="24"/>
        </w:rPr>
        <w:t>у</w:t>
      </w:r>
      <w:r w:rsidR="00324AB1" w:rsidRPr="00324AB1">
        <w:rPr>
          <w:rFonts w:ascii="Times New Roman" w:hAnsi="Times New Roman"/>
          <w:sz w:val="24"/>
          <w:szCs w:val="24"/>
        </w:rPr>
        <w:t>тверждении административного регламента по предоставлению муниципальной услуги  «</w:t>
      </w:r>
      <w:r w:rsidRPr="001A62EC">
        <w:rPr>
          <w:rFonts w:ascii="Times New Roman" w:hAnsi="Times New Roman"/>
          <w:sz w:val="24"/>
          <w:szCs w:val="24"/>
        </w:rPr>
        <w:t>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1A62EC">
        <w:rPr>
          <w:rFonts w:ascii="Times New Roman" w:hAnsi="Times New Roman"/>
          <w:sz w:val="24"/>
          <w:szCs w:val="24"/>
        </w:rPr>
        <w:t xml:space="preserve"> Федерации</w:t>
      </w:r>
      <w:r w:rsidR="008F718C" w:rsidRPr="00324AB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1A62EC" w:rsidRDefault="001A62EC" w:rsidP="001A62E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Helvetica" w:hAnsi="Helvetica" w:cs="Helvetica"/>
          <w:color w:val="444444"/>
          <w:sz w:val="20"/>
          <w:szCs w:val="20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hyperlink r:id="rId9" w:tooltip="Постоянная ссылка: ПОСТАНОВЛЕНИЕ от 01 декабря 2020 года № 402 О внесении изменений и дополнений в постановление от 08.08.2017 г. № 311 «Об утверждении административного регламента по предоставлению муниципальной услуги «Приватизация имущества, находящегося в " w:history="1">
        <w:r>
          <w:rPr>
            <w:rFonts w:ascii="Times New Roman" w:hAnsi="Times New Roman"/>
            <w:sz w:val="24"/>
            <w:szCs w:val="24"/>
          </w:rPr>
          <w:t>от 01.12.</w:t>
        </w:r>
        <w:r w:rsidRPr="001A62EC">
          <w:rPr>
            <w:rFonts w:ascii="Times New Roman" w:hAnsi="Times New Roman"/>
            <w:sz w:val="24"/>
            <w:szCs w:val="24"/>
          </w:rPr>
          <w:t xml:space="preserve">2020 № 402 </w:t>
        </w:r>
        <w:r>
          <w:rPr>
            <w:rFonts w:ascii="Times New Roman" w:hAnsi="Times New Roman"/>
            <w:sz w:val="24"/>
            <w:szCs w:val="24"/>
          </w:rPr>
          <w:t>«</w:t>
        </w:r>
        <w:r w:rsidRPr="001A62EC">
          <w:rPr>
            <w:rFonts w:ascii="Times New Roman" w:hAnsi="Times New Roman"/>
            <w:sz w:val="24"/>
            <w:szCs w:val="24"/>
          </w:rPr>
          <w:t xml:space="preserve">О внесении изменений и дополнений в постановление от 08.08.2017 № 311 «Об утверждении административного регламента по предоставлению муниципальной услуги «Приватизация имущества, находящегося в муниципальной собственности» в соответствии с федеральным законом от 22 июля 2008 года № 159-ФЗ «Об </w:t>
        </w:r>
        <w:r w:rsidRPr="001A62EC">
          <w:rPr>
            <w:rFonts w:ascii="Times New Roman" w:hAnsi="Times New Roman"/>
            <w:sz w:val="24"/>
            <w:szCs w:val="24"/>
          </w:rPr>
          <w:lastRenderedPageBreak/>
          <w:t>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  </w:r>
        <w:proofErr w:type="gramEnd"/>
        <w:r w:rsidRPr="001A62EC">
          <w:rPr>
            <w:rFonts w:ascii="Times New Roman" w:hAnsi="Times New Roman"/>
            <w:sz w:val="24"/>
            <w:szCs w:val="24"/>
          </w:rPr>
          <w:t xml:space="preserve"> предпринимательства, и о внесении изменений в отдельные законодательные акты Российской Федерации»</w:t>
        </w:r>
      </w:hyperlink>
      <w:r w:rsidR="0040042E">
        <w:rPr>
          <w:rFonts w:ascii="Times New Roman" w:hAnsi="Times New Roman"/>
          <w:sz w:val="24"/>
          <w:szCs w:val="24"/>
        </w:rPr>
        <w:t>.</w:t>
      </w:r>
    </w:p>
    <w:p w:rsidR="00A90825" w:rsidRDefault="00A90825" w:rsidP="008F718C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90825">
        <w:rPr>
          <w:rFonts w:ascii="Times New Roman" w:hAnsi="Times New Roman"/>
          <w:color w:val="000000"/>
          <w:sz w:val="24"/>
          <w:szCs w:val="24"/>
        </w:rPr>
        <w:t>Настоящее постановление подлежит официальному опубликованию.</w:t>
      </w:r>
    </w:p>
    <w:p w:rsidR="008F718C" w:rsidRPr="008F718C" w:rsidRDefault="008F718C" w:rsidP="008F718C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53437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853437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8F718C" w:rsidRPr="008F718C" w:rsidRDefault="008F718C" w:rsidP="008F718C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F718C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с момента </w:t>
      </w:r>
      <w:r w:rsidR="00F70891">
        <w:rPr>
          <w:rFonts w:ascii="Times New Roman" w:eastAsia="Times New Roman" w:hAnsi="Times New Roman"/>
          <w:sz w:val="24"/>
          <w:szCs w:val="24"/>
        </w:rPr>
        <w:t xml:space="preserve">его </w:t>
      </w:r>
      <w:r w:rsidRPr="008F718C">
        <w:rPr>
          <w:rFonts w:ascii="Times New Roman" w:eastAsia="Times New Roman" w:hAnsi="Times New Roman"/>
          <w:sz w:val="24"/>
          <w:szCs w:val="24"/>
        </w:rPr>
        <w:t>официального опублик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8F718C">
        <w:rPr>
          <w:rFonts w:ascii="Times New Roman" w:eastAsia="Times New Roman" w:hAnsi="Times New Roman"/>
          <w:sz w:val="24"/>
          <w:szCs w:val="24"/>
        </w:rPr>
        <w:t>вания (обнародования).</w:t>
      </w:r>
    </w:p>
    <w:p w:rsidR="00B571C1" w:rsidRDefault="00B571C1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C340A" w:rsidRDefault="006C340A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C340A" w:rsidRDefault="006C340A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C340A" w:rsidRPr="00853437" w:rsidRDefault="006C340A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B571C1" w:rsidRPr="00853437" w:rsidRDefault="00CC5B6B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571C1" w:rsidRPr="0085343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571C1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Скребловского  сельского поселения                                                                   </w:t>
      </w:r>
      <w:r w:rsidR="00336386">
        <w:rPr>
          <w:rFonts w:ascii="Times New Roman" w:hAnsi="Times New Roman"/>
          <w:sz w:val="24"/>
          <w:szCs w:val="24"/>
        </w:rPr>
        <w:t>Е.А. Шустрова</w:t>
      </w:r>
    </w:p>
    <w:p w:rsidR="00A10F8B" w:rsidRDefault="00A10F8B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C340A" w:rsidRDefault="006C340A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B6B" w:rsidRDefault="008F718C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Разослано: прокуратура.</w:t>
      </w:r>
    </w:p>
    <w:p w:rsidR="00CC5B6B" w:rsidRPr="00853437" w:rsidRDefault="00CC5B6B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36386" w:rsidRPr="00336386" w:rsidRDefault="00336386" w:rsidP="00336386">
      <w:pPr>
        <w:pStyle w:val="10"/>
        <w:widowControl w:val="0"/>
        <w:shd w:val="clear" w:color="auto" w:fill="auto"/>
        <w:spacing w:after="0" w:line="240" w:lineRule="auto"/>
        <w:ind w:left="5387" w:right="-144" w:hanging="567"/>
        <w:contextualSpacing/>
        <w:jc w:val="center"/>
        <w:rPr>
          <w:sz w:val="24"/>
          <w:szCs w:val="24"/>
        </w:rPr>
      </w:pPr>
      <w:bookmarkStart w:id="0" w:name="Par1"/>
      <w:bookmarkEnd w:id="0"/>
      <w:r w:rsidRPr="00336386">
        <w:rPr>
          <w:sz w:val="24"/>
          <w:szCs w:val="24"/>
        </w:rPr>
        <w:lastRenderedPageBreak/>
        <w:t>УТВЕРЖДЕН</w:t>
      </w:r>
    </w:p>
    <w:p w:rsidR="00336386" w:rsidRPr="00336386" w:rsidRDefault="00336386" w:rsidP="00336386">
      <w:pPr>
        <w:pStyle w:val="10"/>
        <w:widowControl w:val="0"/>
        <w:shd w:val="clear" w:color="auto" w:fill="auto"/>
        <w:spacing w:after="0" w:line="240" w:lineRule="auto"/>
        <w:ind w:left="5245" w:right="-144"/>
        <w:contextualSpacing/>
        <w:jc w:val="both"/>
        <w:rPr>
          <w:sz w:val="24"/>
          <w:szCs w:val="24"/>
        </w:rPr>
      </w:pPr>
      <w:r w:rsidRPr="00336386">
        <w:rPr>
          <w:sz w:val="24"/>
          <w:szCs w:val="24"/>
        </w:rPr>
        <w:t xml:space="preserve">постановлением администрации </w:t>
      </w:r>
    </w:p>
    <w:p w:rsidR="00336386" w:rsidRPr="00336386" w:rsidRDefault="00336386" w:rsidP="00336386">
      <w:pPr>
        <w:pStyle w:val="10"/>
        <w:widowControl w:val="0"/>
        <w:shd w:val="clear" w:color="auto" w:fill="auto"/>
        <w:spacing w:after="0" w:line="240" w:lineRule="auto"/>
        <w:ind w:left="5245" w:right="-14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Скребловского сельского поселения</w:t>
      </w:r>
    </w:p>
    <w:p w:rsidR="00336386" w:rsidRDefault="00336386" w:rsidP="00336386">
      <w:pPr>
        <w:pStyle w:val="10"/>
        <w:widowControl w:val="0"/>
        <w:shd w:val="clear" w:color="auto" w:fill="auto"/>
        <w:spacing w:after="0" w:line="240" w:lineRule="auto"/>
        <w:ind w:left="5245" w:right="-144"/>
        <w:contextualSpacing/>
        <w:jc w:val="both"/>
        <w:rPr>
          <w:sz w:val="24"/>
          <w:szCs w:val="24"/>
        </w:rPr>
      </w:pPr>
      <w:r w:rsidRPr="00336386">
        <w:rPr>
          <w:sz w:val="24"/>
          <w:szCs w:val="24"/>
        </w:rPr>
        <w:t xml:space="preserve">от </w:t>
      </w:r>
      <w:r w:rsidR="009A6E8F">
        <w:rPr>
          <w:sz w:val="24"/>
          <w:szCs w:val="24"/>
        </w:rPr>
        <w:t>____</w:t>
      </w:r>
      <w:r w:rsidRPr="00336386">
        <w:rPr>
          <w:sz w:val="24"/>
          <w:szCs w:val="24"/>
        </w:rPr>
        <w:t xml:space="preserve"> № </w:t>
      </w:r>
      <w:r w:rsidR="009A6E8F">
        <w:rPr>
          <w:sz w:val="24"/>
          <w:szCs w:val="24"/>
        </w:rPr>
        <w:t>___</w:t>
      </w:r>
    </w:p>
    <w:p w:rsidR="00336386" w:rsidRPr="00336386" w:rsidRDefault="009A6E8F" w:rsidP="00336386">
      <w:pPr>
        <w:pStyle w:val="10"/>
        <w:widowControl w:val="0"/>
        <w:shd w:val="clear" w:color="auto" w:fill="auto"/>
        <w:spacing w:after="0" w:line="240" w:lineRule="auto"/>
        <w:ind w:left="5387" w:right="-144" w:hanging="567"/>
        <w:contextualSpacing/>
        <w:jc w:val="center"/>
        <w:rPr>
          <w:sz w:val="24"/>
          <w:szCs w:val="24"/>
        </w:rPr>
      </w:pPr>
      <w:r w:rsidRPr="00336386">
        <w:rPr>
          <w:sz w:val="24"/>
          <w:szCs w:val="24"/>
        </w:rPr>
        <w:t xml:space="preserve"> </w:t>
      </w:r>
      <w:r w:rsidR="00336386" w:rsidRPr="00336386">
        <w:rPr>
          <w:sz w:val="24"/>
          <w:szCs w:val="24"/>
        </w:rPr>
        <w:t>(приложение)</w:t>
      </w:r>
    </w:p>
    <w:p w:rsidR="00336386" w:rsidRDefault="00336386" w:rsidP="009C5C8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6386" w:rsidRDefault="00336386" w:rsidP="009C5C8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F718C" w:rsidRPr="002622E7" w:rsidRDefault="008F718C" w:rsidP="002622E7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2622E7">
        <w:rPr>
          <w:rFonts w:ascii="Times New Roman" w:eastAsia="Times New Roman" w:hAnsi="Times New Roman"/>
          <w:bCs/>
          <w:sz w:val="24"/>
          <w:szCs w:val="24"/>
        </w:rPr>
        <w:t>АДМИНИСТРАТИВНЫЙ РЕГЛАМЕНТ</w:t>
      </w:r>
    </w:p>
    <w:p w:rsidR="008F718C" w:rsidRPr="002622E7" w:rsidRDefault="008F718C" w:rsidP="002622E7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2622E7">
        <w:rPr>
          <w:rFonts w:ascii="Times New Roman" w:eastAsia="Times New Roman" w:hAnsi="Times New Roman"/>
          <w:bCs/>
          <w:sz w:val="24"/>
          <w:szCs w:val="24"/>
        </w:rPr>
        <w:t>по предоставлению муниципальной услуги</w:t>
      </w:r>
    </w:p>
    <w:p w:rsidR="008F718C" w:rsidRPr="002622E7" w:rsidRDefault="008F718C" w:rsidP="00FE558F">
      <w:pPr>
        <w:shd w:val="clear" w:color="auto" w:fill="FFFFFF"/>
        <w:ind w:right="-2"/>
        <w:contextualSpacing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622E7">
        <w:rPr>
          <w:rFonts w:ascii="Times New Roman" w:eastAsia="Times New Roman" w:hAnsi="Times New Roman"/>
          <w:bCs/>
          <w:sz w:val="24"/>
          <w:szCs w:val="24"/>
        </w:rPr>
        <w:t>«</w:t>
      </w:r>
      <w:r w:rsidR="00F83FC0" w:rsidRPr="00F83FC0">
        <w:rPr>
          <w:rFonts w:ascii="Times New Roman" w:eastAsia="Times New Roman" w:hAnsi="Times New Roman"/>
          <w:bCs/>
          <w:sz w:val="24"/>
          <w:szCs w:val="24"/>
        </w:rPr>
        <w:t>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2622E7">
        <w:rPr>
          <w:rFonts w:ascii="Times New Roman" w:eastAsia="Times New Roman" w:hAnsi="Times New Roman"/>
          <w:bCs/>
          <w:sz w:val="24"/>
          <w:szCs w:val="24"/>
        </w:rPr>
        <w:t>»</w:t>
      </w:r>
    </w:p>
    <w:p w:rsidR="008F718C" w:rsidRPr="002622E7" w:rsidRDefault="008F718C" w:rsidP="002622E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:rsidR="008F718C" w:rsidRPr="002622E7" w:rsidRDefault="008F718C" w:rsidP="002622E7">
      <w:pPr>
        <w:pStyle w:val="af2"/>
        <w:spacing w:before="0" w:after="0"/>
        <w:jc w:val="center"/>
        <w:rPr>
          <w:bCs/>
        </w:rPr>
      </w:pPr>
      <w:r w:rsidRPr="002622E7">
        <w:rPr>
          <w:bCs/>
        </w:rPr>
        <w:t>1. Общие положения</w:t>
      </w:r>
    </w:p>
    <w:p w:rsidR="008F718C" w:rsidRPr="00FE558F" w:rsidRDefault="008F718C" w:rsidP="00FE55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1.1. Регламент устанавливает порядок и стандарт предоставления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1.2. Заявителями, имеющими право на получение муниципальной услуги, (далее – заявитель) являются:</w:t>
      </w:r>
    </w:p>
    <w:p w:rsidR="00F83FC0" w:rsidRPr="00F83FC0" w:rsidRDefault="00F83FC0" w:rsidP="00F83FC0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юридические лица, являющиеся субъектами малого и среднего предпринимательства, арендующие недвижимое муниципальное имущество;</w:t>
      </w:r>
    </w:p>
    <w:p w:rsidR="00F83FC0" w:rsidRPr="00F83FC0" w:rsidRDefault="00F83FC0" w:rsidP="00F83FC0">
      <w:pPr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индивидуальные предприниматели, являющиеся субъектами малого и среднего предпринимательства, арендующие недвижимое муниципальное имущество.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Представлять интересы заявителя имеют право: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от имени юридических лиц:</w:t>
      </w:r>
    </w:p>
    <w:p w:rsidR="00F83FC0" w:rsidRPr="00F83FC0" w:rsidRDefault="00F83FC0" w:rsidP="00F83FC0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лица, действующие в соответствии с законом или учредительными документами от имени юридического лица без доверенности;</w:t>
      </w:r>
    </w:p>
    <w:p w:rsidR="00F83FC0" w:rsidRPr="00F83FC0" w:rsidRDefault="00F83FC0" w:rsidP="00F83FC0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представители юридических лиц в силу полномочий на основании доверенности или договора;</w:t>
      </w:r>
    </w:p>
    <w:p w:rsidR="00F83FC0" w:rsidRPr="00F83FC0" w:rsidRDefault="00F83FC0" w:rsidP="00F83FC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от имени индивидуальных предпринимателей:</w:t>
      </w:r>
    </w:p>
    <w:p w:rsidR="00F83FC0" w:rsidRPr="00F83FC0" w:rsidRDefault="00F83FC0" w:rsidP="00F83FC0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представители индивидуальных предпринимателей в силу полномочий на основании доверенности или договора.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1.3. Информация о месте нахождения администрации </w:t>
      </w:r>
      <w:r w:rsidR="00D1064C">
        <w:rPr>
          <w:rFonts w:ascii="Times New Roman" w:hAnsi="Times New Roman"/>
          <w:sz w:val="24"/>
          <w:szCs w:val="24"/>
        </w:rPr>
        <w:t xml:space="preserve">Скребловского сельского поселения </w:t>
      </w:r>
      <w:r w:rsidRPr="00F83FC0">
        <w:rPr>
          <w:rFonts w:ascii="Times New Roman" w:hAnsi="Times New Roman"/>
          <w:sz w:val="24"/>
          <w:szCs w:val="24"/>
        </w:rPr>
        <w:t>Лужского муниципального района Ленинградской области (далее - Администрация), предоставляющей муниципальную услугу, ОИВ/ОМСУ/организаций,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 размещаются: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на сайте Администрации: </w:t>
      </w:r>
      <w:proofErr w:type="spellStart"/>
      <w:r w:rsidRPr="00F83FC0">
        <w:rPr>
          <w:rFonts w:ascii="Times New Roman" w:hAnsi="Times New Roman"/>
          <w:sz w:val="24"/>
          <w:szCs w:val="24"/>
        </w:rPr>
        <w:t>www.luga.ru</w:t>
      </w:r>
      <w:proofErr w:type="spellEnd"/>
      <w:r w:rsidRPr="00F83FC0">
        <w:rPr>
          <w:rFonts w:ascii="Times New Roman" w:hAnsi="Times New Roman"/>
          <w:sz w:val="24"/>
          <w:szCs w:val="24"/>
        </w:rPr>
        <w:t>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«МФЦ», МФЦ): http://mfc47.ru/;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- ПГУ ЛО)/на Едином портале государственных услуг (далее - ЕПГУ): </w:t>
      </w:r>
      <w:proofErr w:type="spellStart"/>
      <w:r w:rsidRPr="00F83FC0">
        <w:rPr>
          <w:rFonts w:ascii="Times New Roman" w:hAnsi="Times New Roman"/>
          <w:sz w:val="24"/>
          <w:szCs w:val="24"/>
        </w:rPr>
        <w:t>www.gu.lenobl.ru</w:t>
      </w:r>
      <w:proofErr w:type="spellEnd"/>
      <w:r w:rsidRPr="00F83FC0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F83FC0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F83FC0">
        <w:rPr>
          <w:rFonts w:ascii="Times New Roman" w:hAnsi="Times New Roman"/>
          <w:sz w:val="24"/>
          <w:szCs w:val="24"/>
        </w:rPr>
        <w:t>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в государственной информационной системе «Реестр государственных и </w:t>
      </w:r>
      <w:r w:rsidRPr="00F83FC0">
        <w:rPr>
          <w:rFonts w:ascii="Times New Roman" w:hAnsi="Times New Roman"/>
          <w:sz w:val="24"/>
          <w:szCs w:val="24"/>
        </w:rPr>
        <w:lastRenderedPageBreak/>
        <w:t>муниципальных услуг (функций) Ленинградской области» (далее - Реестр).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2.1. Полное наименование муниципальной услуги: «Приватизация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Сокращенное наименование муниципальной услуги: «Приватизация имущества, находящегося в муниципальной собственности».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2.2. Муниципальную услугу предоставляет: Администрация. В предоставлении муниципальной услуги участвует ГБУ ЛО «МФЦ».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1) при личной явке: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в Администрацию;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в филиалах, отделах, удаленных рабочих местах ГБУ ЛО «МФЦ»;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2) без личной явки: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почтовым отправлением в Администрацию;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</w:t>
      </w:r>
      <w:r w:rsidR="002233A9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>ПГУ ЛО/ЕПГУ.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1) посредством ПГУ ЛО/ЕПГУ - в Администрацию, в МФЦ (при технической реализации);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2) по телефону - в Администрации, в МФЦ;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3) посредством сайта Администрации - в Администрации.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2.2.1. </w:t>
      </w:r>
      <w:proofErr w:type="gramStart"/>
      <w:r w:rsidRPr="00F83FC0">
        <w:rPr>
          <w:rFonts w:ascii="Times New Roman" w:hAnsi="Times New Roman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предусмотренных частью 18 статьи 14.1 Федерального закона от 27 июля 2006 года № 149-ФЗ «Об информации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, информационных </w:t>
      </w:r>
      <w:proofErr w:type="gramStart"/>
      <w:r w:rsidRPr="00F83FC0">
        <w:rPr>
          <w:rFonts w:ascii="Times New Roman" w:hAnsi="Times New Roman"/>
          <w:sz w:val="24"/>
          <w:szCs w:val="24"/>
        </w:rPr>
        <w:t>технологиях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и о защите информации» (при наличии технической возможности).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технической реализации):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2) единой системы идентификац</w:t>
      </w:r>
      <w:proofErr w:type="gramStart"/>
      <w:r w:rsidRPr="00F83FC0">
        <w:rPr>
          <w:rFonts w:ascii="Times New Roman" w:hAnsi="Times New Roman"/>
          <w:sz w:val="24"/>
          <w:szCs w:val="24"/>
        </w:rPr>
        <w:t>ии и ау</w:t>
      </w:r>
      <w:proofErr w:type="gramEnd"/>
      <w:r w:rsidRPr="00F83FC0">
        <w:rPr>
          <w:rFonts w:ascii="Times New Roman" w:hAnsi="Times New Roman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lastRenderedPageBreak/>
        <w:t xml:space="preserve">2.3. Результатом предоставления муниципальной услуги является: </w:t>
      </w:r>
    </w:p>
    <w:p w:rsidR="00F83FC0" w:rsidRPr="00F83FC0" w:rsidRDefault="00F83FC0" w:rsidP="00F83FC0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заключение договора купли-продажи недвижимого имущества;</w:t>
      </w:r>
    </w:p>
    <w:p w:rsidR="00F83FC0" w:rsidRPr="00F83FC0" w:rsidRDefault="00F83FC0" w:rsidP="00F83FC0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уведомление об отказе в предоставлении муниципальной услуги (отказ в приобретении арендуемого недвижимого имущества).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1) при личной явке: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в Администрации;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в филиалах, отделах, удаленных рабочих местах ГБУ ЛО «МФЦ»;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2) без личной явки: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почтовым отправлением;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на адрес электронной почты;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в электронной форме через личный кабинет заявителя на</w:t>
      </w:r>
      <w:r w:rsidR="002233A9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>ПГУ ЛО/ЕПГУ;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2.4. Срок предоставления муниципальной услуги составляет не более</w:t>
      </w:r>
      <w:r w:rsidR="002233A9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 xml:space="preserve">90 (девяноста) календарных дней </w:t>
      </w:r>
      <w:proofErr w:type="gramStart"/>
      <w:r w:rsidRPr="00F83FC0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(регистрации) заявления в Администрацию с учетом следующих особенностей: </w:t>
      </w:r>
    </w:p>
    <w:p w:rsidR="00F83FC0" w:rsidRPr="00F83FC0" w:rsidRDefault="00F83FC0" w:rsidP="002233A9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2.4.1.  Оформление и подписание обеими сторонами договора купли-продажи производится в следующие сроки: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2.4.1.1. при реализации преимущественного права на приобретение арендуемого имущества: на основании заявления (приложение 1):</w:t>
      </w:r>
    </w:p>
    <w:p w:rsidR="00F83FC0" w:rsidRPr="00F83FC0" w:rsidRDefault="00F83FC0" w:rsidP="00F83FC0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в двухмесячный срок </w:t>
      </w:r>
      <w:proofErr w:type="gramStart"/>
      <w:r w:rsidRPr="00F83FC0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(регистрации) заявления  Администрация обеспечивает заключение договора на проведение оценки рыночной стоимости арендуемого имущества в порядке, установленном Федеральным законом от 29.07.1998 № 135-ФЗ «Об оценочной деятельности в Российской Федерации»;</w:t>
      </w:r>
    </w:p>
    <w:p w:rsidR="00F83FC0" w:rsidRPr="00F83FC0" w:rsidRDefault="00F83FC0" w:rsidP="00F83FC0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в течение 14 (четырнадцати) дней </w:t>
      </w:r>
      <w:proofErr w:type="gramStart"/>
      <w:r w:rsidRPr="00F83FC0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Администрацией отчета об оценке рыночной стоимости арендуемого имущества Администрация принимает решение об условиях его приватизации;</w:t>
      </w:r>
    </w:p>
    <w:p w:rsidR="00F83FC0" w:rsidRPr="00F83FC0" w:rsidRDefault="00F83FC0" w:rsidP="00F83FC0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в течение 10 (десяти) дней </w:t>
      </w:r>
      <w:proofErr w:type="gramStart"/>
      <w:r w:rsidRPr="00F83FC0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решения об условиях приватизации Администрация направляет заявителю проект договора купли-продажи арендуемого имущества;</w:t>
      </w:r>
    </w:p>
    <w:p w:rsidR="00F83FC0" w:rsidRPr="00F83FC0" w:rsidRDefault="00F83FC0" w:rsidP="00F83FC0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Администрация заключает договор купли-продажи арендуемого имущества в 30 (тридцати) дневной срок со дня получения субъектом малого или среднего предпринимательства проекта договора купли-продажи.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2.4.1.2.  при принятии решения об условиях приватизации Администрация:</w:t>
      </w:r>
    </w:p>
    <w:p w:rsidR="00F83FC0" w:rsidRPr="00F83FC0" w:rsidRDefault="00F83FC0" w:rsidP="00F83FC0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в течение 10 (десяти) дней </w:t>
      </w:r>
      <w:proofErr w:type="gramStart"/>
      <w:r w:rsidRPr="00F83FC0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решения об условиях приватизации направляет арендаторам - субъектам малого, среднего предпринимательства его копию, предложение о заключении договора купли-продажи арендуемого имущества, проект данного договора, а также при наличии задолженности по арендной плате (неустойкам, пеням, штрафам) - требование о ее погашении (с указанием размера);</w:t>
      </w:r>
    </w:p>
    <w:p w:rsidR="00F83FC0" w:rsidRPr="00F83FC0" w:rsidRDefault="00F83FC0" w:rsidP="00F83FC0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если субъект малого и среднего предпринимательства согласен на покупку арендуемого имущества, Администрация заключает договор купли-продажи в течение 30 (тридцати) дней со дня получения им предложения о его заключении и (или) проекта договора купли-продажи.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2.4.2. Оформление акта приема-передачи осуществляется в следующие сроки:</w:t>
      </w:r>
    </w:p>
    <w:p w:rsidR="00F83FC0" w:rsidRPr="00F83FC0" w:rsidRDefault="00F83FC0" w:rsidP="00F83FC0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при единовременной оплате муниципального имущества - в соответствии с условиями договора купли-продажи, но не позднее 30 (тридцати) дней после полной оплаты имущества;</w:t>
      </w:r>
    </w:p>
    <w:p w:rsidR="00F83FC0" w:rsidRPr="00F83FC0" w:rsidRDefault="00F83FC0" w:rsidP="00F83FC0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при приобретении муниципального имущества в рассрочку - в соответствии с условиями договора купли-продажи не позднее чем через</w:t>
      </w:r>
      <w:r w:rsidR="009D270C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 xml:space="preserve">30 (тридцать) дней </w:t>
      </w:r>
      <w:proofErr w:type="gramStart"/>
      <w:r w:rsidRPr="00F83FC0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договора купли-продажи.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2.5. Правовые основания для предоставления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1) Конституция Российской Федерации;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2) Гражданский кодекс Российской Федерации;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3) Федеральный закон от 24.07.2007 № 209-ФЗ «О развитии малого и среднего </w:t>
      </w:r>
      <w:r w:rsidRPr="00F83FC0">
        <w:rPr>
          <w:rFonts w:ascii="Times New Roman" w:hAnsi="Times New Roman"/>
          <w:sz w:val="24"/>
          <w:szCs w:val="24"/>
        </w:rPr>
        <w:lastRenderedPageBreak/>
        <w:t>предпринимательства в Российской Федерации» (далее – Федеральный закон № 209-ФЗ);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4) 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№ 159-ФЗ);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5) Федеральный закон от 29.07.1998 № 135-ФЗ «Об оценочной деятельности в Российской Федерации»;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7) Федеральный закон от 06.10.2003 № 131-ФЗ «Об общих принципах организации местного самоуправления в Российской Федерации»;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8) нормативные правовые акты органов местного самоуправления.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1) заявление субъекта малого и среднего предпринимательства о реализации преимущественного права на приобретение арендуемого имущества (о предоставлении муниципальной услуги) в соответствии с приложением 1.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Заявление заполняется при помощи технических средств или от руки разборчиво (печатными буквами). При обращении на ЕПГУ/ПГУ ЛО заявление заполняется заявителем собственноручно. При обращении в</w:t>
      </w:r>
      <w:r w:rsidR="009D270C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>ГБУ ЛО «МФЦ» заявление заполняется заявителем собственноручно, либо специалистом ГБУ ЛО «МФЦ».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Не допускается исправление ошибок путем зачеркивания или с помощью корректирующих средств.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Бланк заявления заявитель может получить у специалиста отдела по недвижимости комитета по управлению муниципальным имуществом Администрации. Заявитель вправе распечатать бланк заявления на официальном сайте Администрации.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3) учредительные документы (при обращении юридического лица);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4) документ, удостоверяющий право (полномочия) представителя юридического лица или индивидуального предпринимателя, если с заявлением обращается представитель заявителя.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3FC0">
        <w:rPr>
          <w:rFonts w:ascii="Times New Roman" w:hAnsi="Times New Roman"/>
          <w:sz w:val="24"/>
          <w:szCs w:val="24"/>
        </w:rPr>
        <w:t>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пунктом 2 статьи 185.1 Гражданского кодекса Российской Федерации и являющуюся приравненной к нотариальной;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доверенность в простой письменной форме).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Pr="00F83FC0">
        <w:rPr>
          <w:rFonts w:ascii="Times New Roman" w:hAnsi="Times New Roman"/>
          <w:sz w:val="24"/>
          <w:szCs w:val="24"/>
        </w:rPr>
        <w:lastRenderedPageBreak/>
        <w:t>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Администраци</w:t>
      </w:r>
      <w:r w:rsidR="009D270C">
        <w:rPr>
          <w:rFonts w:ascii="Times New Roman" w:hAnsi="Times New Roman"/>
          <w:sz w:val="24"/>
          <w:szCs w:val="24"/>
        </w:rPr>
        <w:t>я</w:t>
      </w:r>
      <w:r w:rsidRPr="00F83FC0">
        <w:rPr>
          <w:rFonts w:ascii="Times New Roman" w:hAnsi="Times New Roman"/>
          <w:sz w:val="24"/>
          <w:szCs w:val="24"/>
        </w:rPr>
        <w:t xml:space="preserve">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1) выписку из Единого государственного реестра юридических лиц в случае, если заявителем является юридическое лицо;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2) выписку из Единого государственного реестра индивидуальных предпринимателей, если заявителем является индивидуальный предприниматель;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3) сведения (выписку) из Единого реестра субъектов малого и среднего предпринимательства – в отношении индивидуального предпринимателя или юридического лица;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4) сведения об отсутствии (наличии) у заявителя задолженности по арендной плате, неустойкам, пеням, штрафам за аренду муниципального имущества.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2B2055">
        <w:rPr>
          <w:rFonts w:ascii="Times New Roman" w:hAnsi="Times New Roman"/>
          <w:sz w:val="24"/>
          <w:szCs w:val="24"/>
        </w:rPr>
        <w:t>2.7.2.</w:t>
      </w:r>
      <w:r w:rsidRPr="00F83FC0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запрещается требовать от заявителя: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                           № 210-ФЗ);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представления документов и информации, отсутствие и</w:t>
      </w:r>
      <w:r w:rsidR="002B2055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>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           № 210-ФЗ;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1) проводить мероприятия, направленные на подготовку результатов предоставления </w:t>
      </w:r>
      <w:r w:rsidRPr="00F83FC0">
        <w:rPr>
          <w:rFonts w:ascii="Times New Roman" w:hAnsi="Times New Roman"/>
          <w:sz w:val="24"/>
          <w:szCs w:val="24"/>
        </w:rPr>
        <w:lastRenderedPageBreak/>
        <w:t xml:space="preserve">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F83FC0">
        <w:rPr>
          <w:rFonts w:ascii="Times New Roman" w:hAnsi="Times New Roman"/>
          <w:sz w:val="24"/>
          <w:szCs w:val="24"/>
        </w:rPr>
        <w:t>запрос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заявителя о проведенных мероприятиях.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Течение 30 (тридцати) дневного срока, со дня получения субъектом малого или среднего предпринимательства предложения ОМСУ о заключении договора купли-продажи и (или) проекта договора купли-продажи арендуемого имущества, указанного в части 4 статьи 4 Федерального закона № 159-ФЗ,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законную силу решения суда.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1) Заявление подано лицом, не уполномоченным на осуществление таких действий;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3) Заявление на получение услуги оформлено не в соответствии с административным регламентом;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1) Представленные заявителем документы не отвечают требованиям, установленным административным регламентом;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2) Представленные заявителем документы </w:t>
      </w:r>
      <w:proofErr w:type="gramStart"/>
      <w:r w:rsidRPr="00F83FC0">
        <w:rPr>
          <w:rFonts w:ascii="Times New Roman" w:hAnsi="Times New Roman"/>
          <w:sz w:val="24"/>
          <w:szCs w:val="24"/>
        </w:rPr>
        <w:t>недействительны/указанные в заявлении сведения недостоверны</w:t>
      </w:r>
      <w:proofErr w:type="gramEnd"/>
      <w:r w:rsidRPr="00F83FC0">
        <w:rPr>
          <w:rFonts w:ascii="Times New Roman" w:hAnsi="Times New Roman"/>
          <w:sz w:val="24"/>
          <w:szCs w:val="24"/>
        </w:rPr>
        <w:t>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3) Отсутствие права на предоставление муниципальной услуги: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а) заявитель не является субъектом малого и среднего предпринимательства и (или) сведения о нем на день заключения договора купли-продажи арендуемого имущества исключены из единого реестра субъектов малого и среднего предпринимательства; </w:t>
      </w:r>
    </w:p>
    <w:p w:rsidR="00F83FC0" w:rsidRPr="00F83FC0" w:rsidRDefault="00F83FC0" w:rsidP="00F83FC0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арендуемое имущество на день подачи заявления не находится во временном владении и (или) временном пользовании заявителя, являющегося субъектом малого и среднего предпринимательства,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 Федерального закона № 159-ФЗ;</w:t>
      </w:r>
    </w:p>
    <w:p w:rsidR="00F83FC0" w:rsidRPr="00F83FC0" w:rsidRDefault="00F83FC0" w:rsidP="00F83FC0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 xml:space="preserve">у заявителя имеется не погашенная задолженность по арендной плате за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№ 159-ФЗ, а в случае, предусмотренном частью 2 или частью 2.1 статьи 9 Федерального закона № 159-ФЗ, </w:t>
      </w:r>
      <w:r w:rsidRPr="00F83FC0">
        <w:rPr>
          <w:rFonts w:ascii="Times New Roman" w:hAnsi="Times New Roman"/>
          <w:sz w:val="24"/>
          <w:szCs w:val="24"/>
        </w:rPr>
        <w:lastRenderedPageBreak/>
        <w:t>- на день подачи субъектом малого или среднего предпринимательства заявления;</w:t>
      </w:r>
      <w:proofErr w:type="gramEnd"/>
    </w:p>
    <w:p w:rsidR="00F83FC0" w:rsidRPr="00F83FC0" w:rsidRDefault="00F83FC0" w:rsidP="00F83FC0">
      <w:pPr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арендуемое имущество включено в утвержденный в соответствии с частью 4 статьи 18 Федеральный закон № 209-ФЗ перечень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частью 2.1 статьи 9 Федерального закона № 159-ФЗ;</w:t>
      </w:r>
      <w:proofErr w:type="gramEnd"/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б) утрата субъектом малого и среднего предпринимательства преимущественного права на приобретение арендуемого имущества, в том числе:</w:t>
      </w:r>
    </w:p>
    <w:p w:rsidR="00F83FC0" w:rsidRPr="00F83FC0" w:rsidRDefault="00F83FC0" w:rsidP="00F83FC0">
      <w:pPr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F83FC0" w:rsidRPr="00F83FC0" w:rsidRDefault="00F83FC0" w:rsidP="00F83FC0">
      <w:pPr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частью 4.1 статьи 4 Федерального закона № 159-ФЗ;</w:t>
      </w:r>
      <w:proofErr w:type="gramEnd"/>
    </w:p>
    <w:p w:rsidR="00F83FC0" w:rsidRPr="00F83FC0" w:rsidRDefault="00F83FC0" w:rsidP="00F83FC0">
      <w:pPr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предпринимательства;</w:t>
      </w:r>
    </w:p>
    <w:p w:rsidR="00F83FC0" w:rsidRPr="00F83FC0" w:rsidRDefault="00F83FC0" w:rsidP="00F83FC0">
      <w:pPr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№ 159-ФЗ или другими федеральными законами.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В случаях, предусмотренных подпунктами 1-3 настоящего пункта, уполномоченный орган в тридцатидневный срок </w:t>
      </w:r>
      <w:proofErr w:type="gramStart"/>
      <w:r w:rsidRPr="00F83FC0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заявления возвращает его арендатору с указанием причины отказа в приобретении арендуемого имущества.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2.11.1. Муниципальная услуга предоставляется бесплатно.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при личном обращении - в день поступления запроса;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при направлении запроса почтовой связью в Администрацию - в день поступления запроса;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при направлении запроса на бумажном носителе из МФЦ в Администрацию - в день передачи документов из МФЦ в Администрацию;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при направлении запроса в форме электронного документа посредством ЕПГУ или ПГУ ЛО, сайта Администрации 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Администрации или в МФЦ.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2.14.2. Наличие на территории, прилегающей к зданию, не менее</w:t>
      </w:r>
      <w:r w:rsidR="002B2055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 xml:space="preserve">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  <w:proofErr w:type="gramStart"/>
      <w:r w:rsidRPr="00F83FC0">
        <w:rPr>
          <w:rFonts w:ascii="Times New Roman" w:hAnsi="Times New Roman"/>
          <w:sz w:val="24"/>
          <w:szCs w:val="24"/>
        </w:rPr>
        <w:t xml:space="preserve">На территории, прилегающей к зданию, в котором размещен МФЦ, располагается бесплатная парковка для автомобильного </w:t>
      </w:r>
      <w:r w:rsidRPr="00F83FC0">
        <w:rPr>
          <w:rFonts w:ascii="Times New Roman" w:hAnsi="Times New Roman"/>
          <w:sz w:val="24"/>
          <w:szCs w:val="24"/>
        </w:rPr>
        <w:lastRenderedPageBreak/>
        <w:t>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2.14.7. При необходимости работником МФЦ, Администрации инвалиду оказывается помощь в преодолении барьеров, мешающих получению им услуг наравне с другими лицами.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F83FC0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F83FC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83FC0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F83FC0">
        <w:rPr>
          <w:rFonts w:ascii="Times New Roman" w:hAnsi="Times New Roman"/>
          <w:sz w:val="24"/>
          <w:szCs w:val="24"/>
        </w:rPr>
        <w:t>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F83FC0">
        <w:rPr>
          <w:rFonts w:ascii="Times New Roman" w:hAnsi="Times New Roman"/>
          <w:sz w:val="24"/>
          <w:szCs w:val="24"/>
        </w:rPr>
        <w:t>ств дл</w:t>
      </w:r>
      <w:proofErr w:type="gramEnd"/>
      <w:r w:rsidRPr="00F83FC0">
        <w:rPr>
          <w:rFonts w:ascii="Times New Roman" w:hAnsi="Times New Roman"/>
          <w:sz w:val="24"/>
          <w:szCs w:val="24"/>
        </w:rPr>
        <w:t>я передвижения инвалида (костылей, ходунков).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2.15. Показатели доступности и качества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1) транспортная доступность к месту предоставления муниципальной услуги;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3) возможность получения полной и достоверной информации о муниципальной услуге в Администрации, МФЦ, по телефону, на официальном сайте органа, предоставляющего услугу, посредством ЕПГУ либо ПГУ ЛО;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 (при наличии технической возможности).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lastRenderedPageBreak/>
        <w:t>2.15.2. Показатели доступности муниципальной услуги (специальные, применимые в отношении инвалидов):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1) наличие инфраструктуры, указанной в пункте 2.14;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2) исполнение требований доступности услуг для инвалидов;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2.15.3. Показатели качества муниципальной услуги: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1) соблюдение срока предоставления муниципальной услуги;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2) соблюдение времени ожидания в очереди при подаче запроса и получении результата;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3)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2.15.4. После получения результата услуги, предоставление которой осуществлялось в электронной форме через ЕПГУ или ПГУ ЛО либо посредством МФЦ, заявителю обеспечивается возможность оценки качества оказания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2.16. Получение услуг, которые являются необходимыми и обязательными для предоставления муниципальной услуги, не требуется.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Получение согласований, которые являются необходимыми и обязательными для предоставления муниципальной услуги, не требуется.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2.17.1.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F83FC0" w:rsidRPr="00F83FC0" w:rsidRDefault="00F83FC0" w:rsidP="00F83FC0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направление субъекту малого и среднего предпринимательства  предложения о заключении договора купли-продажи муниципального имущества и проекта договора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 (далее - предложение), в случае если объект недвижимости, арендуемый субъектом малого и среднего предпринимательства, включен в прогнозный план (программу) приватизации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муниципального имущества - в течение 10 (десяти) дней </w:t>
      </w:r>
      <w:proofErr w:type="gramStart"/>
      <w:r w:rsidRPr="00F83FC0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Администрацией решения об условиях приватизации;  </w:t>
      </w:r>
    </w:p>
    <w:p w:rsidR="00F83FC0" w:rsidRPr="00F83FC0" w:rsidRDefault="00F83FC0" w:rsidP="00F83FC0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прием и регистрация заявления о предоставлении муниципальной услуги - 1 календарный день, в случае, если указанный день выпал на будни, в ином случае следующий за указанным днем будний день;</w:t>
      </w:r>
    </w:p>
    <w:p w:rsidR="00F83FC0" w:rsidRPr="00F83FC0" w:rsidRDefault="00F83FC0" w:rsidP="00F83FC0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рассмотрение документов об оказании муниципальной услуги – 18 календарных дней;</w:t>
      </w:r>
    </w:p>
    <w:p w:rsidR="00F83FC0" w:rsidRPr="00F83FC0" w:rsidRDefault="00F83FC0" w:rsidP="00F83FC0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заключение договора купли-продажи недвижимого имущества или подготовка уведомления об отказе в предоставлении муниципальной услуги (об отказе в приобретении </w:t>
      </w:r>
      <w:r w:rsidRPr="00F83FC0">
        <w:rPr>
          <w:rFonts w:ascii="Times New Roman" w:hAnsi="Times New Roman"/>
          <w:sz w:val="24"/>
          <w:szCs w:val="24"/>
        </w:rPr>
        <w:lastRenderedPageBreak/>
        <w:t>арендуемого недвижимого имущества) - в сроки, не превышающие сроки, установленные пунктом 2.4 настоящего административного регламента;</w:t>
      </w:r>
    </w:p>
    <w:p w:rsidR="00F83FC0" w:rsidRPr="00F83FC0" w:rsidRDefault="00F83FC0" w:rsidP="00F83FC0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выдача результата - 1 рабочий день.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3.1.2.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законом № 159-ФЗ, в случае если объект недвижимости включен в прогнозный план (программу) приватизации муниципального имущества: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3.1.2.1. Направление субъекту малого и среднего предпринимательства предложения. 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3.1.2.1.1. Основание для начала административной процедуры: включение объекта недвижимости, арендуемого субъектом малого и среднего предпринимательства, в прогнозный план (программу) приватизации муниципального имущества;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3.1.2.1.2. Содержание административных действий, продолжительность и (или) максимальный срок его выполнения: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 xml:space="preserve">1 действие: специалист </w:t>
      </w:r>
      <w:r w:rsidR="00672BCA">
        <w:rPr>
          <w:rFonts w:ascii="Times New Roman" w:hAnsi="Times New Roman"/>
          <w:sz w:val="24"/>
          <w:szCs w:val="24"/>
        </w:rPr>
        <w:t>по социально-экономическому развитию и муниципальному имуществу</w:t>
      </w:r>
      <w:r w:rsidRPr="00F83FC0">
        <w:rPr>
          <w:rFonts w:ascii="Times New Roman" w:hAnsi="Times New Roman"/>
          <w:sz w:val="24"/>
          <w:szCs w:val="24"/>
        </w:rPr>
        <w:t xml:space="preserve"> Администрации готовит проект письма субъекту малого и среднего предпринимательства - арендатору с предложением о заключении договора купли-продажи муниципального имущества и (или) проект договора купли-продажи арендуемого имущества, а также при наличии задолженности по арендной плате за имущество, неустойкам (штрафам, пеням) требование о погашении такой задолженности с указанием ее размера с приложением копии решения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Администрации об утверждении условий приватизации;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2 действие: </w:t>
      </w:r>
      <w:r w:rsidR="00672BCA">
        <w:rPr>
          <w:rFonts w:ascii="Times New Roman" w:hAnsi="Times New Roman"/>
          <w:sz w:val="24"/>
          <w:szCs w:val="24"/>
        </w:rPr>
        <w:t>подписание главой</w:t>
      </w:r>
      <w:r w:rsidRPr="00F83FC0">
        <w:rPr>
          <w:rFonts w:ascii="Times New Roman" w:hAnsi="Times New Roman"/>
          <w:sz w:val="24"/>
          <w:szCs w:val="24"/>
        </w:rPr>
        <w:t xml:space="preserve"> Администрации письма субъекту малого и среднего предпринимательства с предложением и регистрация письма в установленном порядке;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3 действие: направление субъекту малого и среднего предпринимательства предложения о заключении договора купли-продажи муниципального имущества и (или) проекта договора  купли-продажи арендуемого имущества, а также при наличии задолженности по арендной плате за имущество, неустойкам (штрафам, пеням) - требования о погашении такой задолженности с указанием ее размера с приложением копии решения Администрации об утверждении условий приватизации;</w:t>
      </w:r>
      <w:proofErr w:type="gramEnd"/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Срок исполнения административной процедуры - 10 (десять) дней с момента принятия Администрацией решения об условиях приватизации муниципального имущества.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3.1.2.1.3. Лицо, ответственное за выполнение административной процедуры: специалист </w:t>
      </w:r>
      <w:r w:rsidR="003D2ED0">
        <w:rPr>
          <w:rFonts w:ascii="Times New Roman" w:hAnsi="Times New Roman"/>
          <w:sz w:val="24"/>
          <w:szCs w:val="24"/>
        </w:rPr>
        <w:t>по социально-экономическому развитию и муниципальному имуществу</w:t>
      </w:r>
      <w:r w:rsidR="003D2ED0" w:rsidRPr="00F83FC0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>Администрации, ответственный за подготовку проекта предложения.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3.1.2.1.4. Критерий принятия решения: включение объекта недвижимости в прогнозный план (программу) приватизации муниципального имущества/ не включение объекта недвижимости в прогнозный план (программу) приватизации муниципального имущества.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3.1.2.1.5. Результат выполнения административной процедуры: </w:t>
      </w:r>
    </w:p>
    <w:p w:rsidR="00F83FC0" w:rsidRPr="00F83FC0" w:rsidRDefault="00F83FC0" w:rsidP="00F83FC0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подготовка и направление проекта письма с предложением о заключении договора купли-продажи муниципального имущества и его направление субъекту малого и среднего предпринимательства.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3.1.2.2. Заключение договора купли-продажи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3.1.2.2.1. Основание для начала административной процедуры: поступление от субъекта малого и среднего предпринимательства в ответ на предложение Администрации согласия (заявления) на использование преимущественного права на приобретение арендуемого имущества с приложением документов, предусмотренных пунктом 2.6 настоящего административного регламента, или отказ от него.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3.1.2.2.2. Прием и регистрация заявления о предоставлении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3.1.2.2.3. Основание для начала административной процедуры: поступление в Администрацию заявления и документов, предусмотренных</w:t>
      </w:r>
      <w:r w:rsidR="00E2012F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 xml:space="preserve">п. 2.6 настоящего </w:t>
      </w:r>
      <w:r w:rsidRPr="00F83FC0">
        <w:rPr>
          <w:rFonts w:ascii="Times New Roman" w:hAnsi="Times New Roman"/>
          <w:sz w:val="24"/>
          <w:szCs w:val="24"/>
        </w:rPr>
        <w:lastRenderedPageBreak/>
        <w:t>административного регламента;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3.1.2.2.4. Содержание административного действия, продолжительность и (или) максимальный срок его выполнения: </w:t>
      </w:r>
      <w:r w:rsidR="00E2012F">
        <w:rPr>
          <w:rFonts w:ascii="Times New Roman" w:hAnsi="Times New Roman"/>
          <w:sz w:val="24"/>
          <w:szCs w:val="24"/>
        </w:rPr>
        <w:t>секретарь Администрации</w:t>
      </w:r>
      <w:r w:rsidRPr="00F83FC0">
        <w:rPr>
          <w:rFonts w:ascii="Times New Roman" w:hAnsi="Times New Roman"/>
          <w:sz w:val="24"/>
          <w:szCs w:val="24"/>
        </w:rPr>
        <w:t xml:space="preserve">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Администрации, составляет опись документов, вручает копию описи заявителю под роспись.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3.1.2.2.5. Лицо, ответственное за выполнение административной процедуры: </w:t>
      </w:r>
      <w:r w:rsidR="00E2012F">
        <w:rPr>
          <w:rFonts w:ascii="Times New Roman" w:hAnsi="Times New Roman"/>
          <w:sz w:val="24"/>
          <w:szCs w:val="24"/>
        </w:rPr>
        <w:t>секретарь Администрации</w:t>
      </w:r>
      <w:r w:rsidRPr="00F83FC0">
        <w:rPr>
          <w:rFonts w:ascii="Times New Roman" w:hAnsi="Times New Roman"/>
          <w:sz w:val="24"/>
          <w:szCs w:val="24"/>
        </w:rPr>
        <w:t>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3.1.2.2.6.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3.1.2.3. Рассмотрение документов о предоставлении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3.1.2.3.1. Основание для начала административной процедуры: поступление заявления и прилагаемых к нему документов специалисту </w:t>
      </w:r>
      <w:r w:rsidR="00052FAD">
        <w:rPr>
          <w:rFonts w:ascii="Times New Roman" w:hAnsi="Times New Roman"/>
          <w:sz w:val="24"/>
          <w:szCs w:val="24"/>
        </w:rPr>
        <w:t>по социально-экономическому развитию и муниципальному имуществу</w:t>
      </w:r>
      <w:r w:rsidRPr="00F83FC0">
        <w:rPr>
          <w:rFonts w:ascii="Times New Roman" w:hAnsi="Times New Roman"/>
          <w:sz w:val="24"/>
          <w:szCs w:val="24"/>
        </w:rPr>
        <w:t xml:space="preserve"> Администрации, ответственному за формирование проекта решения.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3.1.2.3.2. Содержание административных действий, продолжительность и (или) максимальный срок его (их) выполнения: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в том числе на соответствие заявителя требованиям об отнесении к категории субъектов малого и среднего предпринимательства, установленной ст. 4 Федерального закона № 209, а также формирование проекта решения по итогам рассмотрения заявления и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документов в течение 18 дней </w:t>
      </w:r>
      <w:proofErr w:type="gramStart"/>
      <w:r w:rsidRPr="00F83FC0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первой административной процедуры.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</w:t>
      </w:r>
      <w:proofErr w:type="gramStart"/>
      <w:r w:rsidRPr="00F83FC0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первой административной процедуры.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3.1.2.3.3. Лицо, ответственное за выполнение административной процедуры: специалист </w:t>
      </w:r>
      <w:r w:rsidR="00052FAD">
        <w:rPr>
          <w:rFonts w:ascii="Times New Roman" w:hAnsi="Times New Roman"/>
          <w:sz w:val="24"/>
          <w:szCs w:val="24"/>
        </w:rPr>
        <w:t>по социально-экономическому развитию и муниципальному имуществу</w:t>
      </w:r>
      <w:r w:rsidR="00052FAD" w:rsidRPr="00F83FC0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>Администрации, ответственный за формирование проекта решения.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3.1.2.3.4. Критерий принятия решения: наличие/отсутствие у заявителя права на получение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3.1.2.3.5. Результат выполнения административной процедуры подготовка: </w:t>
      </w:r>
    </w:p>
    <w:p w:rsidR="00F83FC0" w:rsidRPr="00F83FC0" w:rsidRDefault="00F83FC0" w:rsidP="00F83FC0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проекта  договора купли-продажи муниципального имущества;</w:t>
      </w:r>
    </w:p>
    <w:p w:rsidR="00F83FC0" w:rsidRPr="00F83FC0" w:rsidRDefault="00F83FC0" w:rsidP="00F83FC0">
      <w:pPr>
        <w:widowControl w:val="0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проекта  уведомления об утрате преимущественного права на приобретение арендуемого имущества (об отказе в предоставлении муниципальной услуги).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3.1.2.4. Принятие решения о предоставлении муниципальной услуги или об отказе в предоставлении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3.1.2.4.1. </w:t>
      </w:r>
      <w:proofErr w:type="gramStart"/>
      <w:r w:rsidRPr="00F83FC0">
        <w:rPr>
          <w:rFonts w:ascii="Times New Roman" w:hAnsi="Times New Roman"/>
          <w:sz w:val="24"/>
          <w:szCs w:val="24"/>
        </w:rPr>
        <w:t xml:space="preserve">Основание для начала административной процедуры: представление специалистом </w:t>
      </w:r>
      <w:r w:rsidR="004E1AB8">
        <w:rPr>
          <w:rFonts w:ascii="Times New Roman" w:hAnsi="Times New Roman"/>
          <w:sz w:val="24"/>
          <w:szCs w:val="24"/>
        </w:rPr>
        <w:t>по социально-экономическому развитию и муниципальному имуществу</w:t>
      </w:r>
      <w:r w:rsidR="004E1AB8" w:rsidRPr="00F83FC0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 xml:space="preserve">Администрации, ответственным за формирование проекта решения, проекта договора купли-продажи или проекта  уведомления об отказе в предоставлении муниципальной услуги </w:t>
      </w:r>
      <w:r w:rsidR="004E1AB8">
        <w:rPr>
          <w:rFonts w:ascii="Times New Roman" w:hAnsi="Times New Roman"/>
          <w:sz w:val="24"/>
          <w:szCs w:val="24"/>
        </w:rPr>
        <w:t>главе</w:t>
      </w:r>
      <w:r w:rsidRPr="00F83FC0">
        <w:rPr>
          <w:rFonts w:ascii="Times New Roman" w:hAnsi="Times New Roman"/>
          <w:sz w:val="24"/>
          <w:szCs w:val="24"/>
        </w:rPr>
        <w:t xml:space="preserve"> Администрации, ответственному за принятие и подписание соответствующего решения.</w:t>
      </w:r>
      <w:proofErr w:type="gramEnd"/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3.1.2.4.2. </w:t>
      </w:r>
      <w:proofErr w:type="gramStart"/>
      <w:r w:rsidRPr="00F83FC0">
        <w:rPr>
          <w:rFonts w:ascii="Times New Roman" w:hAnsi="Times New Roman"/>
          <w:sz w:val="24"/>
          <w:szCs w:val="24"/>
        </w:rPr>
        <w:t xml:space="preserve">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решения, а также заявления и представленных документов </w:t>
      </w:r>
      <w:r w:rsidR="00F87BEC">
        <w:rPr>
          <w:rFonts w:ascii="Times New Roman" w:hAnsi="Times New Roman"/>
          <w:sz w:val="24"/>
          <w:szCs w:val="24"/>
        </w:rPr>
        <w:t>главой Администрации</w:t>
      </w:r>
      <w:r w:rsidRPr="00F83FC0">
        <w:rPr>
          <w:rFonts w:ascii="Times New Roman" w:hAnsi="Times New Roman"/>
          <w:sz w:val="24"/>
          <w:szCs w:val="24"/>
        </w:rPr>
        <w:t xml:space="preserve">, ответственным за принятие и подписание соответствующего решения (о предоставлении </w:t>
      </w:r>
      <w:r w:rsidRPr="00F83FC0">
        <w:rPr>
          <w:rFonts w:ascii="Times New Roman" w:hAnsi="Times New Roman"/>
          <w:sz w:val="24"/>
          <w:szCs w:val="24"/>
        </w:rPr>
        <w:lastRenderedPageBreak/>
        <w:t>услуги или об отказе в предоставлении услуги), в течение 1 рабочего дня с даты окончания второй административной процедуры.</w:t>
      </w:r>
      <w:proofErr w:type="gramEnd"/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3.1.2.4.3. Лицо, ответственное за выполнение административной процедуры: </w:t>
      </w:r>
      <w:r w:rsidR="00F87BEC">
        <w:rPr>
          <w:rFonts w:ascii="Times New Roman" w:hAnsi="Times New Roman"/>
          <w:sz w:val="24"/>
          <w:szCs w:val="24"/>
        </w:rPr>
        <w:t>глава</w:t>
      </w:r>
      <w:r w:rsidRPr="00F83FC0">
        <w:rPr>
          <w:rFonts w:ascii="Times New Roman" w:hAnsi="Times New Roman"/>
          <w:sz w:val="24"/>
          <w:szCs w:val="24"/>
        </w:rPr>
        <w:t xml:space="preserve"> Администрации, </w:t>
      </w:r>
      <w:proofErr w:type="gramStart"/>
      <w:r w:rsidRPr="00F83FC0">
        <w:rPr>
          <w:rFonts w:ascii="Times New Roman" w:hAnsi="Times New Roman"/>
          <w:sz w:val="24"/>
          <w:szCs w:val="24"/>
        </w:rPr>
        <w:t>ответственн</w:t>
      </w:r>
      <w:r w:rsidR="00F87BEC">
        <w:rPr>
          <w:rFonts w:ascii="Times New Roman" w:hAnsi="Times New Roman"/>
          <w:sz w:val="24"/>
          <w:szCs w:val="24"/>
        </w:rPr>
        <w:t>ый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за принятие и подписание соответствующего решения.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3.1.2.4.4. Критерий принятия решения: наличие/отсутствие у заявителя права на получение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3.1.2.4.5. Результат выполнения административной процедуры: подписание договора купли-продажи или уведомления об отказе в предоставлении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3.1.2.5. Выдача результата.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3.1.2.5.1. Основание для начала административной процедуры: подписание договора купли-продажи или уведомления об отказе в предоставлении муниципальной услуги, являющееся результатом предоставления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3.1.2.5.2. Содержание административных действий, продолжительность и (или) максимальный срок его выполнения: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1 действие: специалист </w:t>
      </w:r>
      <w:r w:rsidR="005144E6">
        <w:rPr>
          <w:rFonts w:ascii="Times New Roman" w:hAnsi="Times New Roman"/>
          <w:sz w:val="24"/>
          <w:szCs w:val="24"/>
        </w:rPr>
        <w:t>по социально-экономическому развитию и муниципальному имуществу</w:t>
      </w:r>
      <w:r w:rsidRPr="00F83FC0">
        <w:rPr>
          <w:rFonts w:ascii="Times New Roman" w:hAnsi="Times New Roman"/>
          <w:sz w:val="24"/>
          <w:szCs w:val="24"/>
        </w:rPr>
        <w:t xml:space="preserve"> Администрации, регистрирует результат предоставления муниципальной услуги: договор купли-продажи или уведомление об отказе в предоставлении муниципальной услуги не позднее 1 рабочего дня </w:t>
      </w:r>
      <w:proofErr w:type="gramStart"/>
      <w:r w:rsidRPr="00F83FC0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третьей административной процедуры.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2 действие: специалист </w:t>
      </w:r>
      <w:r w:rsidR="005144E6">
        <w:rPr>
          <w:rFonts w:ascii="Times New Roman" w:hAnsi="Times New Roman"/>
          <w:sz w:val="24"/>
          <w:szCs w:val="24"/>
        </w:rPr>
        <w:t>по социально-экономическому развитию и муниципальному имуществу</w:t>
      </w:r>
      <w:r w:rsidRPr="00F83FC0">
        <w:rPr>
          <w:rFonts w:ascii="Times New Roman" w:hAnsi="Times New Roman"/>
          <w:sz w:val="24"/>
          <w:szCs w:val="24"/>
        </w:rPr>
        <w:t xml:space="preserve"> Администрации, направляет результат предоставления муниципальной услуги способом, указанным в заявлении, не позднее 1 рабочего дня </w:t>
      </w:r>
      <w:proofErr w:type="gramStart"/>
      <w:r w:rsidRPr="00F83FC0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первого административного действия данной административной процедуры.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3.1.2.5.3. Лицо, ответственное за выполнение административной процедуры: </w:t>
      </w:r>
      <w:r w:rsidR="005144E6">
        <w:rPr>
          <w:rFonts w:ascii="Times New Roman" w:hAnsi="Times New Roman"/>
          <w:sz w:val="24"/>
          <w:szCs w:val="24"/>
        </w:rPr>
        <w:t>по социально-экономическому развитию и муниципальному имуществу</w:t>
      </w:r>
      <w:r w:rsidR="005144E6" w:rsidRPr="00F83FC0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>Администрации</w:t>
      </w:r>
      <w:proofErr w:type="gramStart"/>
      <w:r w:rsidRPr="00F83FC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3.1.2.5.4. Результат выполнения административной процедуры: направление заявителю договора купли-продажи или уведомления способом, указанным в заявлении.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Срок исполнения административной процедуры - в течение 30 (тридцати) дней со дня получения субъектом малого и среднего предпринимательства предложения.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а)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б) по истечении 30 (тридцати)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частью 4.1 статьи 4 Федерального закона № 159-ФЗ;</w:t>
      </w:r>
      <w:proofErr w:type="gramEnd"/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в)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3.1.3. В случае</w:t>
      </w:r>
      <w:proofErr w:type="gramStart"/>
      <w:r w:rsidRPr="00F83FC0">
        <w:rPr>
          <w:rFonts w:ascii="Times New Roman" w:hAnsi="Times New Roman"/>
          <w:sz w:val="24"/>
          <w:szCs w:val="24"/>
        </w:rPr>
        <w:t>,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если объект недвижимости не включен в прогнозный план (программу) приватизации: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3.1.3.1. Прием и регистрация заявления о предоставлении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3.1.3.1.1. Основание для начала административной процедуры:  поступление в Администрацию заявления и документов, предусмотренных</w:t>
      </w:r>
      <w:r w:rsidR="001C33F1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>п. 2.6 настоящего административного регламента;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3.1.3.1.2. Содержание административного действия, продолжительность и (или) </w:t>
      </w:r>
      <w:r w:rsidRPr="00F83FC0">
        <w:rPr>
          <w:rFonts w:ascii="Times New Roman" w:hAnsi="Times New Roman"/>
          <w:sz w:val="24"/>
          <w:szCs w:val="24"/>
        </w:rPr>
        <w:lastRenderedPageBreak/>
        <w:t xml:space="preserve">максимальный срок его выполнения: </w:t>
      </w:r>
      <w:r w:rsidR="001C33F1">
        <w:rPr>
          <w:rFonts w:ascii="Times New Roman" w:hAnsi="Times New Roman"/>
          <w:sz w:val="24"/>
          <w:szCs w:val="24"/>
        </w:rPr>
        <w:t>секретарь Администрации</w:t>
      </w:r>
      <w:r w:rsidRPr="00F83FC0">
        <w:rPr>
          <w:rFonts w:ascii="Times New Roman" w:hAnsi="Times New Roman"/>
          <w:sz w:val="24"/>
          <w:szCs w:val="24"/>
        </w:rPr>
        <w:t xml:space="preserve">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Администрации, составляет опись документов, вручает копию описи заявителю под роспись.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3.1.3.1.3. Лицо, ответственное за выполнение административной процедуры: </w:t>
      </w:r>
      <w:r w:rsidR="001C33F1">
        <w:rPr>
          <w:rFonts w:ascii="Times New Roman" w:hAnsi="Times New Roman"/>
          <w:sz w:val="24"/>
          <w:szCs w:val="24"/>
        </w:rPr>
        <w:t>секретарь Администрации</w:t>
      </w:r>
      <w:r w:rsidRPr="00F83FC0">
        <w:rPr>
          <w:rFonts w:ascii="Times New Roman" w:hAnsi="Times New Roman"/>
          <w:sz w:val="24"/>
          <w:szCs w:val="24"/>
        </w:rPr>
        <w:t>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3.1.3.1.4. Результат выполнения административной процедуры: регистрация заявления о предоставлении муниципальной услуги и прилагаемых к нему документов.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3.1.3.2. Рассмотрение документов о предоставлении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3.1.3.2.1. Основание для начала административной процедуры: поступление заявления и прилагаемых к нему документов специалисту </w:t>
      </w:r>
      <w:r w:rsidR="00E011C5">
        <w:rPr>
          <w:rFonts w:ascii="Times New Roman" w:hAnsi="Times New Roman"/>
          <w:sz w:val="24"/>
          <w:szCs w:val="24"/>
        </w:rPr>
        <w:t>по социально-экономическому развитию и муниципальному имуществу</w:t>
      </w:r>
      <w:r w:rsidR="00E011C5" w:rsidRPr="00F83FC0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>Администрации, ответственному за формирование проекта решения.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3.1.3.2.2. Содержание административных действий, продолжительность и (или) максимальный срок его (их) выполнения: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в том числе на соответствие заявителя требованиям об отнесении к категории субъектов малого и среднего предпринимательства, установленной ст. 4 Федерального закона № 209, а также формирование проекта решения по итогам рассмотрения заявления и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документов в течение 18 дней </w:t>
      </w:r>
      <w:proofErr w:type="gramStart"/>
      <w:r w:rsidRPr="00F83FC0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первой административной процедуры.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18 дней </w:t>
      </w:r>
      <w:proofErr w:type="gramStart"/>
      <w:r w:rsidRPr="00F83FC0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первой административной процедуры.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3 действие: заключение с независимым оценщиком договора на проведение оценки рыночной стоимости арендуемого имущества в порядке, установленном Федеральным законом «Об оценочной деятельности в Российской Федерации» в двухмесячный срок с даты поступления (регистрации) заявления в ОМСУ, в случае соответствия заявителя требованиям, установленным ст. 3 Федерального закона № 159-ФЗ и представления документов, предусмотренных пунктом 2.6 настоящего административного регламента или подготовка проекта уведомления об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3FC0">
        <w:rPr>
          <w:rFonts w:ascii="Times New Roman" w:hAnsi="Times New Roman"/>
          <w:sz w:val="24"/>
          <w:szCs w:val="24"/>
        </w:rPr>
        <w:t>отказе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в приобретении арендуемого имущества с указанием причин отказа, в случае не соответствия заявителя требованиям, установленным ст. 3 Федерального закона № 159-ФЗ.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3.1.3.2.3. Лицо, ответственное за выполнение административной процедуры: специалист </w:t>
      </w:r>
      <w:r w:rsidR="00E011C5">
        <w:rPr>
          <w:rFonts w:ascii="Times New Roman" w:hAnsi="Times New Roman"/>
          <w:sz w:val="24"/>
          <w:szCs w:val="24"/>
        </w:rPr>
        <w:t>по социально-экономическому развитию и муниципальному имуществу</w:t>
      </w:r>
      <w:r w:rsidR="00E011C5" w:rsidRPr="00F83FC0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>Администрации, ответственный за формирование проекта решения.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3.1.3.2.4. Критерий принятия решения: наличие/отсутствие у заявителя права на получение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3.1.3.2.5. Результат выполнения административной процедуры:</w:t>
      </w:r>
    </w:p>
    <w:p w:rsidR="00F83FC0" w:rsidRPr="00F83FC0" w:rsidRDefault="00F83FC0" w:rsidP="00F83FC0">
      <w:pPr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заключение договора на проведение оценки рыночной стоимости арендуемого имущества;</w:t>
      </w:r>
    </w:p>
    <w:p w:rsidR="00F83FC0" w:rsidRPr="00F83FC0" w:rsidRDefault="00F83FC0" w:rsidP="00F83FC0">
      <w:pPr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подготовка проекта уведомления об отказе в приобретении арендуемого имущества с указанием причин отказа.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Срок выполнения административных процедур:</w:t>
      </w:r>
    </w:p>
    <w:p w:rsidR="00F83FC0" w:rsidRPr="00F83FC0" w:rsidRDefault="00F83FC0" w:rsidP="00F83FC0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заключение договора на проведение оценки рыночной стоимости арендуемого имущества - в двухмесячный срок </w:t>
      </w:r>
      <w:proofErr w:type="gramStart"/>
      <w:r w:rsidRPr="00F83FC0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(регистрации) заявления в Администрацию.</w:t>
      </w:r>
    </w:p>
    <w:p w:rsidR="00F83FC0" w:rsidRPr="00F83FC0" w:rsidRDefault="00F83FC0" w:rsidP="00F83FC0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lastRenderedPageBreak/>
        <w:t xml:space="preserve">подготовка проекта уведомления об отказе в приобретении арендуемого имущества с указанием причины отказа - 30 (тридцать) дней </w:t>
      </w:r>
      <w:proofErr w:type="gramStart"/>
      <w:r w:rsidRPr="00F83FC0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(регистрации) заявления в Администрацию.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3.1.3.3 Принятие решения об условиях приватизации арендуемого имущества.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3.1.3.3.1. Основание для начала административной процедуры: получение и принятие Администрацией отчета о рыночной стоимости, определенной независимым оценщиком.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3.1.3.3.2. Содержание административных действий, продолжительность и (или) максимальный срок его выполнения: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1 действие: подготовка проекта решения об условиях приватизации арендуемого имущества, предусматривающего преимущественное право арендатора на приобретение арендуемого имущества. 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 действие: рассмотрение и утверждение специалист</w:t>
      </w:r>
      <w:r w:rsidR="00E011C5">
        <w:rPr>
          <w:rFonts w:ascii="Times New Roman" w:hAnsi="Times New Roman"/>
          <w:sz w:val="24"/>
          <w:szCs w:val="24"/>
        </w:rPr>
        <w:t>ом</w:t>
      </w:r>
      <w:r w:rsidRPr="00F83FC0">
        <w:rPr>
          <w:rFonts w:ascii="Times New Roman" w:hAnsi="Times New Roman"/>
          <w:sz w:val="24"/>
          <w:szCs w:val="24"/>
        </w:rPr>
        <w:t xml:space="preserve"> </w:t>
      </w:r>
      <w:r w:rsidR="00E011C5">
        <w:rPr>
          <w:rFonts w:ascii="Times New Roman" w:hAnsi="Times New Roman"/>
          <w:sz w:val="24"/>
          <w:szCs w:val="24"/>
        </w:rPr>
        <w:t>по социально-экономическому развитию и муниципальному имуществу</w:t>
      </w:r>
      <w:r w:rsidRPr="00F83FC0">
        <w:rPr>
          <w:rFonts w:ascii="Times New Roman" w:hAnsi="Times New Roman"/>
          <w:sz w:val="24"/>
          <w:szCs w:val="24"/>
        </w:rPr>
        <w:t xml:space="preserve"> Администрации проекта решения об условиях приватизации арендуемого имущества.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3.1.3.3.3. Результат выполнения административной процедуры:</w:t>
      </w:r>
    </w:p>
    <w:p w:rsidR="00F83FC0" w:rsidRPr="00F83FC0" w:rsidRDefault="00F83FC0" w:rsidP="00F83FC0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утверждение специалист</w:t>
      </w:r>
      <w:r w:rsidR="00E011C5">
        <w:rPr>
          <w:rFonts w:ascii="Times New Roman" w:hAnsi="Times New Roman"/>
          <w:sz w:val="24"/>
          <w:szCs w:val="24"/>
        </w:rPr>
        <w:t>ом</w:t>
      </w:r>
      <w:r w:rsidRPr="00F83FC0">
        <w:rPr>
          <w:rFonts w:ascii="Times New Roman" w:hAnsi="Times New Roman"/>
          <w:sz w:val="24"/>
          <w:szCs w:val="24"/>
        </w:rPr>
        <w:t xml:space="preserve"> </w:t>
      </w:r>
      <w:r w:rsidR="00E011C5">
        <w:rPr>
          <w:rFonts w:ascii="Times New Roman" w:hAnsi="Times New Roman"/>
          <w:sz w:val="24"/>
          <w:szCs w:val="24"/>
        </w:rPr>
        <w:t>по социально-экономическому развитию и муниципальному имуществу</w:t>
      </w:r>
      <w:r w:rsidR="00E011C5" w:rsidRPr="00F83FC0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>Администрации условий приватизации арендуемого имущества, предусматривающих преимущественное право арендатора на приобретение арендуемого имущества.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Срок выполнения административных процедур: в течение</w:t>
      </w:r>
      <w:r w:rsidR="00E011C5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 xml:space="preserve">14 (четырнадцати) дней </w:t>
      </w:r>
      <w:proofErr w:type="gramStart"/>
      <w:r w:rsidRPr="00F83FC0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отчета о рыночной стоимости имущества.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3.1.3.4. Заключение договора купли-продажи арендуемого имущества.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3.1.3.4.1. Основание для начала административной процедуры: утверждение Администрацией условий приватизации арендуемого имущества, предусматривающих преимущественное право арендатора на приобретение арендуемого имущества.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3.1.3.4.2. Содержание административного действия, продолжительность и (или) максимальный срок его выполнения: подготовка для подписания специалистом </w:t>
      </w:r>
      <w:r w:rsidR="00E011C5">
        <w:rPr>
          <w:rFonts w:ascii="Times New Roman" w:hAnsi="Times New Roman"/>
          <w:sz w:val="24"/>
          <w:szCs w:val="24"/>
        </w:rPr>
        <w:t>по социально-экономическому развитию и муниципальному имуществу</w:t>
      </w:r>
      <w:r w:rsidR="00E011C5" w:rsidRPr="00F83F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3FC0">
        <w:rPr>
          <w:rFonts w:ascii="Times New Roman" w:hAnsi="Times New Roman"/>
          <w:sz w:val="24"/>
          <w:szCs w:val="24"/>
        </w:rPr>
        <w:t>Администрации проекта договора купли-продажи арендуемого имущества</w:t>
      </w:r>
      <w:proofErr w:type="gramEnd"/>
      <w:r w:rsidRPr="00F83FC0">
        <w:rPr>
          <w:rFonts w:ascii="Times New Roman" w:hAnsi="Times New Roman"/>
          <w:sz w:val="24"/>
          <w:szCs w:val="24"/>
        </w:rPr>
        <w:t>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3.1.3.4.3. Лицо, ответственное за выполнение административной процедуры: специалист </w:t>
      </w:r>
      <w:r w:rsidR="00E011C5">
        <w:rPr>
          <w:rFonts w:ascii="Times New Roman" w:hAnsi="Times New Roman"/>
          <w:sz w:val="24"/>
          <w:szCs w:val="24"/>
        </w:rPr>
        <w:t>по социально-экономическому развитию и муниципальному имуществу</w:t>
      </w:r>
      <w:r w:rsidR="00E011C5" w:rsidRPr="00F83FC0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>Администрации, ответственный за формирование проекта договора купли-продажи;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3.1.3.4.4. Критерий принятия решения: наличие/отсутствие у заявителя права на получение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3.1.3.4.5. Результат выполнения административной процедуры подготовка: </w:t>
      </w:r>
    </w:p>
    <w:p w:rsidR="00F83FC0" w:rsidRPr="00F83FC0" w:rsidRDefault="00F83FC0" w:rsidP="00F83FC0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проекта  договора купли-продажи муниципального имущества;</w:t>
      </w:r>
    </w:p>
    <w:p w:rsidR="00F83FC0" w:rsidRPr="00F83FC0" w:rsidRDefault="00F83FC0" w:rsidP="00F83FC0">
      <w:pPr>
        <w:widowControl w:val="0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проекта  уведомления об отказе в предоставлении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3.1.3.5. Принятие решения о предоставлении муниципальной услуги или об отказе в предоставлении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3.1.3.5.1. </w:t>
      </w:r>
      <w:proofErr w:type="gramStart"/>
      <w:r w:rsidRPr="00F83FC0">
        <w:rPr>
          <w:rFonts w:ascii="Times New Roman" w:hAnsi="Times New Roman"/>
          <w:sz w:val="24"/>
          <w:szCs w:val="24"/>
        </w:rPr>
        <w:t xml:space="preserve">Основание для начала административной процедуры: представление специалистом </w:t>
      </w:r>
      <w:r w:rsidR="00E011C5">
        <w:rPr>
          <w:rFonts w:ascii="Times New Roman" w:hAnsi="Times New Roman"/>
          <w:sz w:val="24"/>
          <w:szCs w:val="24"/>
        </w:rPr>
        <w:t>по социально-экономическому развитию и муниципальному имуществу</w:t>
      </w:r>
      <w:r w:rsidR="00E011C5" w:rsidRPr="00F83FC0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 xml:space="preserve">Администрации, ответственным за формирование проекта решения, проекта договора купли-продажи или проекта  уведомления об отказе в предоставлении муниципальной услуги </w:t>
      </w:r>
      <w:r w:rsidR="00E011C5">
        <w:rPr>
          <w:rFonts w:ascii="Times New Roman" w:hAnsi="Times New Roman"/>
          <w:sz w:val="24"/>
          <w:szCs w:val="24"/>
        </w:rPr>
        <w:t>главе</w:t>
      </w:r>
      <w:r w:rsidRPr="00F83FC0">
        <w:rPr>
          <w:rFonts w:ascii="Times New Roman" w:hAnsi="Times New Roman"/>
          <w:sz w:val="24"/>
          <w:szCs w:val="24"/>
        </w:rPr>
        <w:t xml:space="preserve"> Администрации, ответственному за принятие и подписание соответствующего решения.</w:t>
      </w:r>
      <w:proofErr w:type="gramEnd"/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3.1.3.5.2. </w:t>
      </w:r>
      <w:proofErr w:type="gramStart"/>
      <w:r w:rsidRPr="00F83FC0">
        <w:rPr>
          <w:rFonts w:ascii="Times New Roman" w:hAnsi="Times New Roman"/>
          <w:sz w:val="24"/>
          <w:szCs w:val="24"/>
        </w:rPr>
        <w:t xml:space="preserve">Содержание административного действия (административных действий), продолжительность и (или) максимальный срок его (их) выполнения: рассмотрение проекта решения, а также заявления и представленных документов </w:t>
      </w:r>
      <w:r w:rsidR="00E011C5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="00E011C5">
        <w:rPr>
          <w:rFonts w:ascii="Times New Roman" w:hAnsi="Times New Roman"/>
          <w:sz w:val="24"/>
          <w:szCs w:val="24"/>
        </w:rPr>
        <w:t>Администации</w:t>
      </w:r>
      <w:proofErr w:type="spellEnd"/>
      <w:r w:rsidRPr="00F83FC0">
        <w:rPr>
          <w:rFonts w:ascii="Times New Roman" w:hAnsi="Times New Roman"/>
          <w:sz w:val="24"/>
          <w:szCs w:val="24"/>
        </w:rPr>
        <w:t>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  <w:proofErr w:type="gramEnd"/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3.1.3.5.3. Лицо, ответственное за выполнение административной процедуры: </w:t>
      </w:r>
      <w:r w:rsidR="00E011C5">
        <w:rPr>
          <w:rFonts w:ascii="Times New Roman" w:hAnsi="Times New Roman"/>
          <w:sz w:val="24"/>
          <w:szCs w:val="24"/>
        </w:rPr>
        <w:t>глава</w:t>
      </w:r>
      <w:r w:rsidRPr="00F83FC0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lastRenderedPageBreak/>
        <w:t xml:space="preserve">Администрации, </w:t>
      </w:r>
      <w:proofErr w:type="gramStart"/>
      <w:r w:rsidRPr="00F83FC0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за принятие и подписание соответствующего решения.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3.1.3.5.4. Критерий принятия решения: наличие/отсутствие у заявителя права на получение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3.1.3.5.5. Результат выполнения административной процедуры: подписание договора купли-продажи или уведомления об отказе в предоставлении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3.1.3.6. Выдача результата.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3.1.3.6.1. Основание для начала административной процедуры: подписание договора купли-продажи (уведомления), являющееся результатом предоставления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3.1.3.6.2. Содержание административных действий, продолжительность и (или) максимальный срок его выполнения: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1 действие: специалист </w:t>
      </w:r>
      <w:r w:rsidR="00E011C5">
        <w:rPr>
          <w:rFonts w:ascii="Times New Roman" w:hAnsi="Times New Roman"/>
          <w:sz w:val="24"/>
          <w:szCs w:val="24"/>
        </w:rPr>
        <w:t>по социально-экономическому развитию и муниципальному имуществу</w:t>
      </w:r>
      <w:r w:rsidRPr="00F83FC0">
        <w:rPr>
          <w:rFonts w:ascii="Times New Roman" w:hAnsi="Times New Roman"/>
          <w:sz w:val="24"/>
          <w:szCs w:val="24"/>
        </w:rPr>
        <w:t xml:space="preserve"> Администрации, регистрирует результат предоставления муниципальной услуги: договор купли-продажи или уведомление об отказе в предоставлении муниципальной услуги не позднее 1 рабочего дня </w:t>
      </w:r>
      <w:proofErr w:type="gramStart"/>
      <w:r w:rsidRPr="00F83FC0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третьей административной процедуры.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2 действие: специалист </w:t>
      </w:r>
      <w:r w:rsidR="00E011C5">
        <w:rPr>
          <w:rFonts w:ascii="Times New Roman" w:hAnsi="Times New Roman"/>
          <w:sz w:val="24"/>
          <w:szCs w:val="24"/>
        </w:rPr>
        <w:t>по социально-экономическому развитию и муниципальному имуществу</w:t>
      </w:r>
      <w:r w:rsidR="00E011C5" w:rsidRPr="00F83FC0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 xml:space="preserve">Администрации, направляет результат предоставления муниципальной услуги способом, указанным в заявлении, не позднее 1 рабочего дня </w:t>
      </w:r>
      <w:proofErr w:type="gramStart"/>
      <w:r w:rsidRPr="00F83FC0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первого административного действия данной административной процедуры.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3.1.3.6.3. Лицо, ответственное за выполнение административной процедуры: специалист </w:t>
      </w:r>
      <w:r w:rsidR="00E011C5">
        <w:rPr>
          <w:rFonts w:ascii="Times New Roman" w:hAnsi="Times New Roman"/>
          <w:sz w:val="24"/>
          <w:szCs w:val="24"/>
        </w:rPr>
        <w:t>по социально-экономическому развитию и муниципальному имуществу</w:t>
      </w:r>
      <w:r w:rsidR="00E011C5" w:rsidRPr="00F83FC0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>Администрации.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3.1.3.6.4. Результат выполнения административной процедуры: направление заявителю договора купли-продажи имущества способом, указанным в заявлении.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Срок выполнения административных процедур:</w:t>
      </w:r>
    </w:p>
    <w:p w:rsidR="00F83FC0" w:rsidRPr="00F83FC0" w:rsidRDefault="00F83FC0" w:rsidP="00F83FC0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направление договора купли-продажи заявителю для подписания - в 10-дневный срок </w:t>
      </w:r>
      <w:proofErr w:type="gramStart"/>
      <w:r w:rsidRPr="00F83FC0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решения об условиях приватизации арендуемого имущества.</w:t>
      </w:r>
    </w:p>
    <w:p w:rsidR="00F83FC0" w:rsidRPr="00F83FC0" w:rsidRDefault="00F83FC0" w:rsidP="00F83FC0">
      <w:pPr>
        <w:widowControl w:val="0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подписание заявителем договора купли-продажи - 30 (тридцать) дней со дня </w:t>
      </w:r>
      <w:proofErr w:type="gramStart"/>
      <w:r w:rsidRPr="00F83FC0">
        <w:rPr>
          <w:rFonts w:ascii="Times New Roman" w:hAnsi="Times New Roman"/>
          <w:sz w:val="24"/>
          <w:szCs w:val="24"/>
        </w:rPr>
        <w:t>получения проекта договора купли-продажи арендуемого имущества</w:t>
      </w:r>
      <w:proofErr w:type="gramEnd"/>
      <w:r w:rsidRPr="00F83FC0">
        <w:rPr>
          <w:rFonts w:ascii="Times New Roman" w:hAnsi="Times New Roman"/>
          <w:sz w:val="24"/>
          <w:szCs w:val="24"/>
        </w:rPr>
        <w:t>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3.2. Особенности выполнения административных процедур в электронной форме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F83FC0">
        <w:rPr>
          <w:rFonts w:ascii="Times New Roman" w:hAnsi="Times New Roman"/>
          <w:sz w:val="24"/>
          <w:szCs w:val="24"/>
        </w:rPr>
        <w:t>ии и ау</w:t>
      </w:r>
      <w:proofErr w:type="gramEnd"/>
      <w:r w:rsidRPr="00F83FC0">
        <w:rPr>
          <w:rFonts w:ascii="Times New Roman" w:hAnsi="Times New Roman"/>
          <w:sz w:val="24"/>
          <w:szCs w:val="24"/>
        </w:rPr>
        <w:t>тентификации (далее - ЕСИА).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без личной явки на прием в Администрацию.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пройти идентификацию и аутентификацию в ЕСИА;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3.2.5. В результате направления пакета электронных документов посредством ПГУ ЛО </w:t>
      </w:r>
      <w:r w:rsidRPr="00F83FC0">
        <w:rPr>
          <w:rFonts w:ascii="Times New Roman" w:hAnsi="Times New Roman"/>
          <w:sz w:val="24"/>
          <w:szCs w:val="24"/>
        </w:rPr>
        <w:lastRenderedPageBreak/>
        <w:t>либо через ЕПГУ, АИС «</w:t>
      </w:r>
      <w:proofErr w:type="spellStart"/>
      <w:r w:rsidRPr="00F83FC0">
        <w:rPr>
          <w:rFonts w:ascii="Times New Roman" w:hAnsi="Times New Roman"/>
          <w:sz w:val="24"/>
          <w:szCs w:val="24"/>
        </w:rPr>
        <w:t>Межвед</w:t>
      </w:r>
      <w:proofErr w:type="spellEnd"/>
      <w:r w:rsidRPr="00F83FC0">
        <w:rPr>
          <w:rFonts w:ascii="Times New Roman" w:hAnsi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F83FC0" w:rsidRPr="00F83FC0" w:rsidRDefault="00F83FC0" w:rsidP="00F83FC0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83FC0" w:rsidRPr="00F83FC0" w:rsidRDefault="00F83FC0" w:rsidP="00F83FC0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F83FC0">
        <w:rPr>
          <w:rFonts w:ascii="Times New Roman" w:hAnsi="Times New Roman"/>
          <w:sz w:val="24"/>
          <w:szCs w:val="24"/>
        </w:rPr>
        <w:t>Межвед</w:t>
      </w:r>
      <w:proofErr w:type="spellEnd"/>
      <w:r w:rsidRPr="00F83FC0">
        <w:rPr>
          <w:rFonts w:ascii="Times New Roman" w:hAnsi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F83FC0">
        <w:rPr>
          <w:rFonts w:ascii="Times New Roman" w:hAnsi="Times New Roman"/>
          <w:sz w:val="24"/>
          <w:szCs w:val="24"/>
        </w:rPr>
        <w:t>Межвед</w:t>
      </w:r>
      <w:proofErr w:type="spellEnd"/>
      <w:r w:rsidRPr="00F83FC0">
        <w:rPr>
          <w:rFonts w:ascii="Times New Roman" w:hAnsi="Times New Roman"/>
          <w:sz w:val="24"/>
          <w:szCs w:val="24"/>
        </w:rPr>
        <w:t xml:space="preserve"> ЛО»;</w:t>
      </w:r>
    </w:p>
    <w:p w:rsidR="00F83FC0" w:rsidRPr="00F83FC0" w:rsidRDefault="00F83FC0" w:rsidP="00F83FC0">
      <w:pPr>
        <w:widowControl w:val="0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уведомляет заявителя о принятом решении с помощью указанных в заявлении сре</w:t>
      </w:r>
      <w:proofErr w:type="gramStart"/>
      <w:r w:rsidRPr="00F83FC0">
        <w:rPr>
          <w:rFonts w:ascii="Times New Roman" w:hAnsi="Times New Roman"/>
          <w:sz w:val="24"/>
          <w:szCs w:val="24"/>
        </w:rPr>
        <w:t>дств св</w:t>
      </w:r>
      <w:proofErr w:type="gramEnd"/>
      <w:r w:rsidRPr="00F83FC0">
        <w:rPr>
          <w:rFonts w:ascii="Times New Roman" w:hAnsi="Times New Roman"/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3.3.1. </w:t>
      </w:r>
      <w:proofErr w:type="gramStart"/>
      <w:r w:rsidRPr="00F83FC0">
        <w:rPr>
          <w:rFonts w:ascii="Times New Roman" w:hAnsi="Times New Roman"/>
          <w:sz w:val="24"/>
          <w:szCs w:val="24"/>
        </w:rPr>
        <w:t>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Администрацию/МФЦ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(или) ошибок с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изложением сути допущенных опечаток и</w:t>
      </w:r>
      <w:r w:rsidR="008F4ABA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>(или) ошибок и приложением копии документа, содержащего опечатки и (или) ошибки.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3.3.2. </w:t>
      </w:r>
      <w:proofErr w:type="gramStart"/>
      <w:r w:rsidRPr="00F83FC0">
        <w:rPr>
          <w:rFonts w:ascii="Times New Roman" w:hAnsi="Times New Roman"/>
          <w:sz w:val="24"/>
          <w:szCs w:val="24"/>
        </w:rPr>
        <w:t xml:space="preserve">В течение 5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специалист </w:t>
      </w:r>
      <w:r w:rsidR="008F4ABA">
        <w:rPr>
          <w:rFonts w:ascii="Times New Roman" w:hAnsi="Times New Roman"/>
          <w:sz w:val="24"/>
          <w:szCs w:val="24"/>
        </w:rPr>
        <w:t>по социально-экономическому развитию и муниципальному имуществу</w:t>
      </w:r>
      <w:r w:rsidR="008F4ABA" w:rsidRPr="00F83FC0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>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). Результат предоставления муниципальной услуги (документ) Администрация направляет способом, указанным в заявлении о необходимости </w:t>
      </w:r>
      <w:r w:rsidRPr="00F83FC0">
        <w:rPr>
          <w:rFonts w:ascii="Times New Roman" w:hAnsi="Times New Roman"/>
          <w:sz w:val="24"/>
          <w:szCs w:val="24"/>
        </w:rPr>
        <w:lastRenderedPageBreak/>
        <w:t>исправления допущенных опечаток и (или) ошибок.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4. Формы </w:t>
      </w:r>
      <w:proofErr w:type="gramStart"/>
      <w:r w:rsidRPr="00F83FC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4.1. Порядок осуществления текущего </w:t>
      </w:r>
      <w:proofErr w:type="gramStart"/>
      <w:r w:rsidRPr="00F83FC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руководителя) Администрации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В целях осуществления </w:t>
      </w:r>
      <w:proofErr w:type="gramStart"/>
      <w:r w:rsidRPr="00F83FC0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По результатам рассмотрения обращений дается письменный ответ.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F83FC0" w:rsidRPr="00F83FC0" w:rsidRDefault="00F83FC0" w:rsidP="00F83FC0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lastRenderedPageBreak/>
        <w:t>за неисполнение или ненадлежащее исполнение административных процедур при предоставлении муниципальной услуги;</w:t>
      </w:r>
    </w:p>
    <w:p w:rsidR="00F83FC0" w:rsidRPr="00F83FC0" w:rsidRDefault="00F83FC0" w:rsidP="00F83FC0">
      <w:pPr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F83FC0">
        <w:rPr>
          <w:rFonts w:ascii="Times New Roman" w:hAnsi="Times New Roman"/>
          <w:sz w:val="24"/>
          <w:szCs w:val="24"/>
        </w:rPr>
        <w:t>Досудебный (внесудебный) порядок обжалования решении и действий (бездействия) органа, предоставляющего муниципальную услугу, а также должностных лиц органа, предоставляющего муниципальную услугу,</w:t>
      </w:r>
      <w:r w:rsidR="008F4ABA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>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  <w:proofErr w:type="gramEnd"/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5.2. </w:t>
      </w:r>
      <w:proofErr w:type="gramStart"/>
      <w:r w:rsidRPr="00F83FC0">
        <w:rPr>
          <w:rFonts w:ascii="Times New Roman" w:hAnsi="Times New Roman"/>
          <w:sz w:val="24"/>
          <w:szCs w:val="24"/>
        </w:rPr>
        <w:t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являются, в том числе:</w:t>
      </w:r>
      <w:proofErr w:type="gramEnd"/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области.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F83FC0">
        <w:rPr>
          <w:rFonts w:ascii="Times New Roman" w:hAnsi="Times New Roman"/>
          <w:sz w:val="24"/>
          <w:szCs w:val="24"/>
        </w:rPr>
        <w:lastRenderedPageBreak/>
        <w:t>правовыми актами Ленинградской области;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5.3. Жалоба подается в письменной форме на бумажном носителе, в электронной форме в орган, предоставляющий муниципальную услугу,</w:t>
      </w:r>
      <w:r w:rsidR="00030F48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>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</w:t>
      </w:r>
      <w:r w:rsidR="00030F48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 xml:space="preserve">- телекоммуникационной сети Интернет, официального сайта органа, предоставляющего муниципальную услугу, ЕПГУ либо ПГУ ЛО, а также может </w:t>
      </w:r>
      <w:r w:rsidRPr="00F83FC0">
        <w:rPr>
          <w:rFonts w:ascii="Times New Roman" w:hAnsi="Times New Roman"/>
          <w:sz w:val="24"/>
          <w:szCs w:val="24"/>
        </w:rPr>
        <w:lastRenderedPageBreak/>
        <w:t>быть принята при личном приеме заявителя.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В письменной жалобе в обязательном порядке указываются:</w:t>
      </w:r>
    </w:p>
    <w:p w:rsidR="00F83FC0" w:rsidRPr="00F83FC0" w:rsidRDefault="00F83FC0" w:rsidP="00F83FC0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</w:t>
      </w:r>
      <w:r w:rsidR="005E1E5D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>ГБУ ЛО «МФЦ», его руководителя и (или) работника, решения и действия (бездействие) которых обжалуются;</w:t>
      </w:r>
      <w:proofErr w:type="gramEnd"/>
    </w:p>
    <w:p w:rsidR="00F83FC0" w:rsidRPr="00F83FC0" w:rsidRDefault="00F83FC0" w:rsidP="00F83FC0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83FC0" w:rsidRPr="00F83FC0" w:rsidRDefault="00F83FC0" w:rsidP="00F83FC0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83FC0" w:rsidRPr="00F83FC0" w:rsidRDefault="00F83FC0" w:rsidP="00F83FC0">
      <w:pPr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</w:t>
      </w:r>
      <w:r w:rsidR="005E1E5D">
        <w:rPr>
          <w:rFonts w:ascii="Times New Roman" w:hAnsi="Times New Roman"/>
          <w:sz w:val="24"/>
          <w:szCs w:val="24"/>
        </w:rPr>
        <w:t xml:space="preserve"> </w:t>
      </w:r>
      <w:r w:rsidRPr="00F83FC0">
        <w:rPr>
          <w:rFonts w:ascii="Times New Roman" w:hAnsi="Times New Roman"/>
          <w:sz w:val="24"/>
          <w:szCs w:val="24"/>
        </w:rPr>
        <w:t>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5.6. </w:t>
      </w:r>
      <w:proofErr w:type="gramStart"/>
      <w:r w:rsidRPr="00F83FC0">
        <w:rPr>
          <w:rFonts w:ascii="Times New Roman" w:hAnsi="Times New Roman"/>
          <w:sz w:val="24"/>
          <w:szCs w:val="24"/>
        </w:rPr>
        <w:t>Жалоба, поступившая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установленного срока таких исправлений - в течение пяти рабочих дней со дня ее регистрации.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</w:t>
      </w:r>
      <w:r w:rsidRPr="00F83FC0">
        <w:rPr>
          <w:rFonts w:ascii="Times New Roman" w:hAnsi="Times New Roman"/>
          <w:sz w:val="24"/>
          <w:szCs w:val="24"/>
        </w:rPr>
        <w:lastRenderedPageBreak/>
        <w:t xml:space="preserve">нарушений при оказании муниципальной услуги, а также приносятся извинения за доставленные </w:t>
      </w:r>
      <w:proofErr w:type="gramStart"/>
      <w:r w:rsidRPr="00F83FC0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В случае признания </w:t>
      </w:r>
      <w:proofErr w:type="gramStart"/>
      <w:r w:rsidRPr="00F83FC0">
        <w:rPr>
          <w:rFonts w:ascii="Times New Roman" w:hAnsi="Times New Roman"/>
          <w:sz w:val="24"/>
          <w:szCs w:val="24"/>
        </w:rPr>
        <w:t>жалобы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F83FC0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6. Особенности выполнения административных процедур в многофункциональных центрах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6.1. Предоставление муниципальной услуги посредством МФЦ осуществляется в подразделениях ГБУ ЛО «МФЦ» при наличии вступившего в силу соглашения о взаимодействии между ГБУ ЛО «МФЦ» и Администрации.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б) определяет предмет обращения;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в) проводит проверку правильности заполнения обращения;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г) проводит проверку укомплектованности пакета документов;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F83FC0">
        <w:rPr>
          <w:rFonts w:ascii="Times New Roman" w:hAnsi="Times New Roman"/>
          <w:sz w:val="24"/>
          <w:szCs w:val="24"/>
        </w:rPr>
        <w:t>д</w:t>
      </w:r>
      <w:proofErr w:type="spellEnd"/>
      <w:r w:rsidRPr="00F83FC0">
        <w:rPr>
          <w:rFonts w:ascii="Times New Roman" w:hAnsi="Times New Roman"/>
          <w:sz w:val="24"/>
          <w:szCs w:val="24"/>
        </w:rPr>
        <w:t>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ж) направляет копии документов и реестр документов в Администрацию:</w:t>
      </w:r>
    </w:p>
    <w:p w:rsidR="00F83FC0" w:rsidRPr="00F83FC0" w:rsidRDefault="00F83FC0" w:rsidP="00F83FC0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в электронной форме (в составе пакетов электронных дел) в день обращения заявителя в МФЦ;</w:t>
      </w:r>
    </w:p>
    <w:p w:rsidR="00F83FC0" w:rsidRPr="00F83FC0" w:rsidRDefault="00F83FC0" w:rsidP="00F83FC0">
      <w:pPr>
        <w:widowControl w:val="0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По окончании приема документов специалист МФЦ выдает заявителю расписку в приеме документов.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6.3. При установлении работником МФЦ следующих фактов: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а) представление заявителем неполного комплекта документов, указанных в пункте 2.6 настоящего регламента, и наличие соответствующего основания для отказа в приеме документов, указанного в пункте 2.9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сообщает заявителю, какие необходимые документы им не представлены;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lastRenderedPageBreak/>
        <w:t>предлагает заявителю представить полный комплект необходимых документов, после чего вновь обратиться за предоставлением муниципальной услуги;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распечатывает расписку о предоставлении консультации с указанием перечня документов, которые заявителю необходимо представить для получения муниципальной услуги, и вручает ее заявителю;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6.4.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F83FC0" w:rsidRPr="00F83FC0" w:rsidRDefault="00F83FC0" w:rsidP="00F83FC0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в электронной форме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F83FC0">
        <w:rPr>
          <w:rFonts w:ascii="Times New Roman" w:hAnsi="Times New Roman"/>
          <w:sz w:val="24"/>
          <w:szCs w:val="24"/>
        </w:rPr>
        <w:t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- АИС МФЦ),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предоставляющими муниципальные услуги, и к выдаче заявителям на основании информации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F83FC0">
        <w:rPr>
          <w:rFonts w:ascii="Times New Roman" w:hAnsi="Times New Roman"/>
          <w:sz w:val="24"/>
          <w:szCs w:val="24"/>
        </w:rPr>
        <w:t>заверение выписок</w:t>
      </w:r>
      <w:proofErr w:type="gramEnd"/>
      <w:r w:rsidRPr="00F83FC0">
        <w:rPr>
          <w:rFonts w:ascii="Times New Roman" w:hAnsi="Times New Roman"/>
          <w:sz w:val="24"/>
          <w:szCs w:val="24"/>
        </w:rPr>
        <w:t xml:space="preserve"> из указанных информационных систем, утвержденными постановлением Правительства РФ от 18.03.2015 № 250; </w:t>
      </w:r>
    </w:p>
    <w:p w:rsidR="00F83FC0" w:rsidRPr="00F83FC0" w:rsidRDefault="00F83FC0" w:rsidP="00F83FC0">
      <w:pPr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 xml:space="preserve"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F83FC0">
        <w:rPr>
          <w:rFonts w:ascii="Times New Roman" w:hAnsi="Times New Roman"/>
          <w:sz w:val="24"/>
          <w:szCs w:val="24"/>
        </w:rPr>
        <w:t>смс-информирования</w:t>
      </w:r>
      <w:proofErr w:type="spellEnd"/>
      <w:r w:rsidRPr="00F83FC0">
        <w:rPr>
          <w:rFonts w:ascii="Times New Roman" w:hAnsi="Times New Roman"/>
          <w:sz w:val="24"/>
          <w:szCs w:val="24"/>
        </w:rPr>
        <w:t>), а также о возможности получения документов в МФЦ.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83FC0">
        <w:rPr>
          <w:rFonts w:ascii="Times New Roman" w:hAnsi="Times New Roman"/>
          <w:sz w:val="24"/>
          <w:szCs w:val="24"/>
        </w:rPr>
        <w:t>6.5. При вводе безбумажного электронного документооборота административные процедуры регламентируются нормативным правовым актом Администрации, устанавливающим порядок электронного (безбумажного) документооборота в сфере муниципальных услуг</w:t>
      </w:r>
      <w:r w:rsidRPr="00F83FC0">
        <w:rPr>
          <w:rFonts w:ascii="Times New Roman" w:eastAsia="Times New Roman" w:hAnsi="Times New Roman"/>
          <w:sz w:val="24"/>
          <w:szCs w:val="24"/>
        </w:rPr>
        <w:t>.</w:t>
      </w:r>
    </w:p>
    <w:p w:rsidR="00F83FC0" w:rsidRPr="00F83FC0" w:rsidRDefault="00F83FC0" w:rsidP="00F83FC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F83FC0" w:rsidRPr="00F83FC0" w:rsidRDefault="00F83FC0" w:rsidP="00F83FC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F83FC0" w:rsidRPr="00F83FC0" w:rsidRDefault="00F83FC0" w:rsidP="00F83FC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F83FC0" w:rsidRPr="00F83FC0" w:rsidRDefault="00F83FC0" w:rsidP="00F83FC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F83FC0" w:rsidRPr="00F83FC0" w:rsidRDefault="00F83FC0" w:rsidP="00F83FC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F83FC0" w:rsidRPr="00F83FC0" w:rsidRDefault="00F83FC0" w:rsidP="00F83FC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F83FC0" w:rsidRPr="00F83FC0" w:rsidRDefault="00F83FC0" w:rsidP="00F83FC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F83FC0" w:rsidRPr="00F83FC0" w:rsidRDefault="00F83FC0" w:rsidP="00F83FC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F83FC0" w:rsidRPr="00F83FC0" w:rsidRDefault="00F83FC0" w:rsidP="00F83FC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F83FC0" w:rsidRPr="00F83FC0" w:rsidRDefault="00F83FC0" w:rsidP="00F83FC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F83FC0" w:rsidRPr="00F83FC0" w:rsidRDefault="00F83FC0" w:rsidP="00F83FC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F83FC0" w:rsidRPr="00F83FC0" w:rsidRDefault="00F83FC0" w:rsidP="00F83FC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F83FC0" w:rsidRPr="00F83FC0" w:rsidRDefault="00F83FC0" w:rsidP="00F83FC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F83FC0" w:rsidRPr="00F83FC0" w:rsidRDefault="00F83FC0" w:rsidP="00F83FC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F83FC0" w:rsidRPr="00F83FC0" w:rsidRDefault="00F83FC0" w:rsidP="00F83FC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lastRenderedPageBreak/>
        <w:t>Приложение 1</w:t>
      </w:r>
    </w:p>
    <w:p w:rsidR="00F83FC0" w:rsidRPr="00F83FC0" w:rsidRDefault="00F83FC0" w:rsidP="00F83FC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к Административному регламенту</w:t>
      </w:r>
    </w:p>
    <w:p w:rsidR="00F83FC0" w:rsidRPr="00F83FC0" w:rsidRDefault="00F83FC0" w:rsidP="00F83FC0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ФОРМА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5E1E5D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В администрацию </w:t>
      </w:r>
      <w:r w:rsidR="005E1E5D">
        <w:rPr>
          <w:rFonts w:ascii="Times New Roman" w:eastAsia="Times New Roman" w:hAnsi="Times New Roman"/>
          <w:sz w:val="24"/>
          <w:szCs w:val="24"/>
        </w:rPr>
        <w:t xml:space="preserve">Скребловского сельского поселения 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Лужского</w:t>
      </w:r>
      <w:r w:rsidR="005E1E5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83FC0">
        <w:rPr>
          <w:rFonts w:ascii="Times New Roman" w:eastAsia="Times New Roman" w:hAnsi="Times New Roman"/>
          <w:sz w:val="24"/>
          <w:szCs w:val="24"/>
        </w:rPr>
        <w:t>муниципального района Ленинградской области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Pr="00F83FC0">
        <w:rPr>
          <w:rFonts w:ascii="Times New Roman" w:eastAsia="Times New Roman" w:hAnsi="Times New Roman"/>
          <w:sz w:val="24"/>
          <w:szCs w:val="24"/>
        </w:rPr>
        <w:tab/>
        <w:t>от ____________________________________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 w:rsidRPr="00F83FC0">
        <w:rPr>
          <w:rFonts w:ascii="Times New Roman" w:eastAsia="Times New Roman" w:hAnsi="Times New Roman"/>
          <w:sz w:val="24"/>
          <w:szCs w:val="24"/>
        </w:rPr>
        <w:tab/>
        <w:t>фамилия, имя, отчество (при наличии),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 w:rsidRPr="00F83FC0">
        <w:rPr>
          <w:rFonts w:ascii="Times New Roman" w:eastAsia="Times New Roman" w:hAnsi="Times New Roman"/>
          <w:sz w:val="24"/>
          <w:szCs w:val="24"/>
        </w:rPr>
        <w:tab/>
        <w:t>_______________________________________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  <w:t>_______________________________________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место жительства заявителя, реквизиты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документа, удостоверяющего личность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– в случае</w:t>
      </w:r>
      <w:proofErr w:type="gramStart"/>
      <w:r w:rsidRPr="00F83FC0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F83FC0">
        <w:rPr>
          <w:rFonts w:ascii="Times New Roman" w:eastAsia="Times New Roman" w:hAnsi="Times New Roman"/>
          <w:sz w:val="24"/>
          <w:szCs w:val="24"/>
        </w:rPr>
        <w:t xml:space="preserve"> если заявление подается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физическим лицом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  <w:t>_______________________________________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  <w:t>_______________________________________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  <w:t>_______________________________________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 w:rsidRPr="00F83FC0">
        <w:rPr>
          <w:rFonts w:ascii="Times New Roman" w:eastAsia="Times New Roman" w:hAnsi="Times New Roman"/>
          <w:sz w:val="24"/>
          <w:szCs w:val="24"/>
        </w:rPr>
        <w:tab/>
        <w:t>наименование, место нахождения,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 w:rsidRPr="00F83FC0">
        <w:rPr>
          <w:rFonts w:ascii="Times New Roman" w:eastAsia="Times New Roman" w:hAnsi="Times New Roman"/>
          <w:sz w:val="24"/>
          <w:szCs w:val="24"/>
        </w:rPr>
        <w:tab/>
        <w:t>организационно-правовая форма,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 w:rsidRPr="00F83FC0">
        <w:rPr>
          <w:rFonts w:ascii="Times New Roman" w:eastAsia="Times New Roman" w:hAnsi="Times New Roman"/>
          <w:sz w:val="24"/>
          <w:szCs w:val="24"/>
        </w:rPr>
        <w:tab/>
        <w:t>сведения о государственной регистрации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  <w:t xml:space="preserve">заявителя в </w:t>
      </w:r>
      <w:proofErr w:type="gramStart"/>
      <w:r w:rsidRPr="00F83FC0">
        <w:rPr>
          <w:rFonts w:ascii="Times New Roman" w:eastAsia="Times New Roman" w:hAnsi="Times New Roman"/>
          <w:sz w:val="24"/>
          <w:szCs w:val="24"/>
        </w:rPr>
        <w:t>Едином</w:t>
      </w:r>
      <w:proofErr w:type="gramEnd"/>
      <w:r w:rsidRPr="00F83FC0">
        <w:rPr>
          <w:rFonts w:ascii="Times New Roman" w:eastAsia="Times New Roman" w:hAnsi="Times New Roman"/>
          <w:sz w:val="24"/>
          <w:szCs w:val="24"/>
        </w:rPr>
        <w:t xml:space="preserve"> государственном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F83FC0">
        <w:rPr>
          <w:rFonts w:ascii="Times New Roman" w:eastAsia="Times New Roman" w:hAnsi="Times New Roman"/>
          <w:sz w:val="24"/>
          <w:szCs w:val="24"/>
        </w:rPr>
        <w:t>реестре</w:t>
      </w:r>
      <w:proofErr w:type="gramEnd"/>
      <w:r w:rsidRPr="00F83FC0">
        <w:rPr>
          <w:rFonts w:ascii="Times New Roman" w:eastAsia="Times New Roman" w:hAnsi="Times New Roman"/>
          <w:sz w:val="24"/>
          <w:szCs w:val="24"/>
        </w:rPr>
        <w:t xml:space="preserve"> юридических лиц – в случае, если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  <w:t>заявление подается юридическим лицом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  <w:t>_______________________________________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  <w:t>_______________________________________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  <w:t>фамилия, имя, отчество (при наличии)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  <w:t>представителя заявителя и реквизиты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  <w:t>документа, подтверждающего его полномочия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  <w:t>- в случае</w:t>
      </w:r>
      <w:proofErr w:type="gramStart"/>
      <w:r w:rsidRPr="00F83FC0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F83FC0">
        <w:rPr>
          <w:rFonts w:ascii="Times New Roman" w:eastAsia="Times New Roman" w:hAnsi="Times New Roman"/>
          <w:sz w:val="24"/>
          <w:szCs w:val="24"/>
        </w:rPr>
        <w:t xml:space="preserve"> если заявление подается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  <w:t>представителем заявителя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  <w:t>_______________________________________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</w:r>
      <w:r w:rsidRPr="00F83FC0">
        <w:rPr>
          <w:rFonts w:ascii="Times New Roman" w:eastAsia="Times New Roman" w:hAnsi="Times New Roman"/>
          <w:sz w:val="24"/>
          <w:szCs w:val="24"/>
        </w:rPr>
        <w:tab/>
        <w:t>_______________________________________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почтовый адрес, адрес электронной почты,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номер телефона для связи с заявителем или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                              представителем заявителя 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_______________________________________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_______________________________________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F83FC0" w:rsidRPr="00F83FC0" w:rsidRDefault="00F83FC0" w:rsidP="00F83FC0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bookmarkStart w:id="1" w:name="P732"/>
      <w:bookmarkEnd w:id="1"/>
      <w:r w:rsidRPr="00F83FC0">
        <w:rPr>
          <w:rFonts w:ascii="Times New Roman" w:eastAsia="Times New Roman" w:hAnsi="Times New Roman"/>
          <w:sz w:val="24"/>
          <w:szCs w:val="24"/>
        </w:rPr>
        <w:t>Заявление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    Прошу заключить с ________________ договор купли-продажи муниципального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имущества: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 w:rsidRPr="00F83FC0">
        <w:rPr>
          <w:rFonts w:ascii="Times New Roman" w:eastAsia="Times New Roman" w:hAnsi="Times New Roman"/>
          <w:sz w:val="24"/>
          <w:szCs w:val="24"/>
        </w:rPr>
        <w:t>- встроенного нежилого помещения _____ этажа  /антресоли/  (позиции  по</w:t>
      </w:r>
      <w:proofErr w:type="gramEnd"/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экспликации к поэтажному плану</w:t>
      </w:r>
      <w:proofErr w:type="gramStart"/>
      <w:r w:rsidRPr="00F83FC0">
        <w:rPr>
          <w:rFonts w:ascii="Times New Roman" w:eastAsia="Times New Roman" w:hAnsi="Times New Roman"/>
          <w:sz w:val="24"/>
          <w:szCs w:val="24"/>
        </w:rPr>
        <w:t xml:space="preserve">: ________________) </w:t>
      </w:r>
      <w:proofErr w:type="gramEnd"/>
      <w:r w:rsidRPr="00F83FC0">
        <w:rPr>
          <w:rFonts w:ascii="Times New Roman" w:eastAsia="Times New Roman" w:hAnsi="Times New Roman"/>
          <w:sz w:val="24"/>
          <w:szCs w:val="24"/>
        </w:rPr>
        <w:t>общей площадью  _________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кв. м, </w:t>
      </w:r>
      <w:proofErr w:type="gramStart"/>
      <w:r w:rsidRPr="00F83FC0">
        <w:rPr>
          <w:rFonts w:ascii="Times New Roman" w:eastAsia="Times New Roman" w:hAnsi="Times New Roman"/>
          <w:sz w:val="24"/>
          <w:szCs w:val="24"/>
        </w:rPr>
        <w:t>находящегося</w:t>
      </w:r>
      <w:proofErr w:type="gramEnd"/>
      <w:r w:rsidRPr="00F83FC0">
        <w:rPr>
          <w:rFonts w:ascii="Times New Roman" w:eastAsia="Times New Roman" w:hAnsi="Times New Roman"/>
          <w:sz w:val="24"/>
          <w:szCs w:val="24"/>
        </w:rPr>
        <w:t xml:space="preserve"> по адресу: Ленинградская  область,  ______________  ул.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____________,  д.  ____,  </w:t>
      </w:r>
      <w:proofErr w:type="gramStart"/>
      <w:r w:rsidRPr="00F83FC0">
        <w:rPr>
          <w:rFonts w:ascii="Times New Roman" w:eastAsia="Times New Roman" w:hAnsi="Times New Roman"/>
          <w:sz w:val="24"/>
          <w:szCs w:val="24"/>
        </w:rPr>
        <w:t>арендуемого</w:t>
      </w:r>
      <w:proofErr w:type="gramEnd"/>
      <w:r w:rsidRPr="00F83FC0">
        <w:rPr>
          <w:rFonts w:ascii="Times New Roman" w:eastAsia="Times New Roman" w:hAnsi="Times New Roman"/>
          <w:sz w:val="24"/>
          <w:szCs w:val="24"/>
        </w:rPr>
        <w:t xml:space="preserve">  мной  по  договору  аренды  нежилого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помещения от ______________ N _____.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    Настоящим подтверждаю, что соответствую условиям отнесения к  категории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83FC0">
        <w:rPr>
          <w:rFonts w:ascii="Times New Roman" w:eastAsia="Times New Roman" w:hAnsi="Times New Roman"/>
          <w:sz w:val="24"/>
          <w:szCs w:val="24"/>
        </w:rPr>
        <w:lastRenderedPageBreak/>
        <w:t xml:space="preserve">субъектов  малого  и  среднего  предпринимательства,  установленным  </w:t>
      </w:r>
      <w:hyperlink r:id="rId10" w:history="1">
        <w:r w:rsidRPr="00F83FC0">
          <w:rPr>
            <w:rStyle w:val="a3"/>
            <w:rFonts w:ascii="Times New Roman" w:eastAsia="Times New Roman" w:hAnsi="Times New Roman"/>
            <w:sz w:val="24"/>
            <w:szCs w:val="24"/>
          </w:rPr>
          <w:t>ст.  4</w:t>
        </w:r>
      </w:hyperlink>
      <w:proofErr w:type="gramEnd"/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Федерального закона от 24.07.2007 N 209-ФЗ "О развитии  малого  и  среднего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предпринимательства в Российской Федерации".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    Сведения о заявителе: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    1. Основной государственный регистрационный номер: __________________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    2. Идентификационный номер: _________________________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    3. Суммарная доля участия Российской  Федерации,  субъектов  Российской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Федерации,  муниципальных   образований,   иностранных   юридических   лиц,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иностранных  физических  лиц,  общественных   и   религиозных   организаций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(объединений), благотворительных и  иных  фондов  в  </w:t>
      </w:r>
      <w:proofErr w:type="gramStart"/>
      <w:r w:rsidRPr="00F83FC0">
        <w:rPr>
          <w:rFonts w:ascii="Times New Roman" w:eastAsia="Times New Roman" w:hAnsi="Times New Roman"/>
          <w:sz w:val="24"/>
          <w:szCs w:val="24"/>
        </w:rPr>
        <w:t>уставном</w:t>
      </w:r>
      <w:proofErr w:type="gramEnd"/>
      <w:r w:rsidRPr="00F83FC0">
        <w:rPr>
          <w:rFonts w:ascii="Times New Roman" w:eastAsia="Times New Roman" w:hAnsi="Times New Roman"/>
          <w:sz w:val="24"/>
          <w:szCs w:val="24"/>
        </w:rPr>
        <w:t xml:space="preserve">  (складочном)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83FC0">
        <w:rPr>
          <w:rFonts w:ascii="Times New Roman" w:eastAsia="Times New Roman" w:hAnsi="Times New Roman"/>
          <w:sz w:val="24"/>
          <w:szCs w:val="24"/>
        </w:rPr>
        <w:t>капитале</w:t>
      </w:r>
      <w:proofErr w:type="gramEnd"/>
      <w:r w:rsidRPr="00F83FC0">
        <w:rPr>
          <w:rFonts w:ascii="Times New Roman" w:eastAsia="Times New Roman" w:hAnsi="Times New Roman"/>
          <w:sz w:val="24"/>
          <w:szCs w:val="24"/>
        </w:rPr>
        <w:t xml:space="preserve"> (паевом фонде): _________%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    4. Выручка от реализации товаров (работ, услуг)  без  учета  налога  </w:t>
      </w:r>
      <w:proofErr w:type="gramStart"/>
      <w:r w:rsidRPr="00F83FC0">
        <w:rPr>
          <w:rFonts w:ascii="Times New Roman" w:eastAsia="Times New Roman" w:hAnsi="Times New Roman"/>
          <w:sz w:val="24"/>
          <w:szCs w:val="24"/>
        </w:rPr>
        <w:t>на</w:t>
      </w:r>
      <w:proofErr w:type="gramEnd"/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добавленную стоимость за предшествующий календарный год _____________ руб.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    5. </w:t>
      </w:r>
      <w:proofErr w:type="gramStart"/>
      <w:r w:rsidRPr="00F83FC0">
        <w:rPr>
          <w:rFonts w:ascii="Times New Roman" w:eastAsia="Times New Roman" w:hAnsi="Times New Roman"/>
          <w:sz w:val="24"/>
          <w:szCs w:val="24"/>
        </w:rPr>
        <w:t>Балансовая стоимость активов (остаточная стоимость основных  средств</w:t>
      </w:r>
      <w:proofErr w:type="gramEnd"/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и нематериальных активов) за предшествующий календарный год _____ тыс. руб.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    6. Сведения о среднесписочной численности работников за  </w:t>
      </w:r>
      <w:proofErr w:type="gramStart"/>
      <w:r w:rsidRPr="00F83FC0">
        <w:rPr>
          <w:rFonts w:ascii="Times New Roman" w:eastAsia="Times New Roman" w:hAnsi="Times New Roman"/>
          <w:sz w:val="24"/>
          <w:szCs w:val="24"/>
        </w:rPr>
        <w:t>предшествующий</w:t>
      </w:r>
      <w:proofErr w:type="gramEnd"/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календарный год _______________________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    Ответ прошу дать по адресу: __________________________________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    Приложение: /копии документов/ на _____ листах.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 xml:space="preserve">    Примечание:  на  дату  подачи  заявления   следует  проверить  карточку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83FC0">
        <w:rPr>
          <w:rFonts w:ascii="Times New Roman" w:eastAsia="Times New Roman" w:hAnsi="Times New Roman"/>
          <w:sz w:val="24"/>
          <w:szCs w:val="24"/>
        </w:rPr>
        <w:t>лицевого счета по арендной плате, при  наличии  задолженности  по  арендной</w:t>
      </w:r>
      <w:proofErr w:type="gramEnd"/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плате и пени - погасить, к заявлению приложить копии платежных документов о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83FC0">
        <w:rPr>
          <w:rFonts w:ascii="Times New Roman" w:eastAsia="Times New Roman" w:hAnsi="Times New Roman"/>
          <w:sz w:val="24"/>
          <w:szCs w:val="24"/>
        </w:rPr>
        <w:t>погашении</w:t>
      </w:r>
      <w:proofErr w:type="gramEnd"/>
      <w:r w:rsidRPr="00F83FC0">
        <w:rPr>
          <w:rFonts w:ascii="Times New Roman" w:eastAsia="Times New Roman" w:hAnsi="Times New Roman"/>
          <w:sz w:val="24"/>
          <w:szCs w:val="24"/>
        </w:rPr>
        <w:t xml:space="preserve"> задолженности.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</w:rPr>
      </w:pP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3FC0">
        <w:rPr>
          <w:rFonts w:ascii="Times New Roman" w:eastAsia="Times New Roman" w:hAnsi="Times New Roman"/>
          <w:sz w:val="24"/>
          <w:szCs w:val="24"/>
        </w:rPr>
        <w:t>Результат рассмотрения заявления прошу:</w:t>
      </w:r>
    </w:p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F83FC0" w:rsidRPr="00F83FC0" w:rsidRDefault="00F83FC0" w:rsidP="00F83FC0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F83FC0" w:rsidRPr="00F83FC0" w:rsidTr="002B20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C0" w:rsidRPr="00F83FC0" w:rsidRDefault="00F83FC0" w:rsidP="00F83FC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3FC0" w:rsidRPr="00F83FC0" w:rsidRDefault="00F83FC0" w:rsidP="00F83FC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3FC0" w:rsidRPr="00F83FC0" w:rsidRDefault="00F83FC0" w:rsidP="00F83FC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FC0">
              <w:rPr>
                <w:rFonts w:ascii="Times New Roman" w:eastAsia="Times New Roman" w:hAnsi="Times New Roman"/>
                <w:sz w:val="24"/>
                <w:szCs w:val="24"/>
              </w:rPr>
              <w:t>выдать на руки в Администрации__________________________________________</w:t>
            </w:r>
          </w:p>
        </w:tc>
      </w:tr>
      <w:tr w:rsidR="00F83FC0" w:rsidRPr="00F83FC0" w:rsidTr="002B20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C0" w:rsidRPr="00F83FC0" w:rsidRDefault="00F83FC0" w:rsidP="00F83FC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3FC0" w:rsidRPr="00F83FC0" w:rsidRDefault="00F83FC0" w:rsidP="00F83FC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3FC0" w:rsidRPr="00F83FC0" w:rsidRDefault="00F83FC0" w:rsidP="00F83FC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FC0">
              <w:rPr>
                <w:rFonts w:ascii="Times New Roman" w:eastAsia="Times New Roman" w:hAnsi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F83FC0" w:rsidRPr="00F83FC0" w:rsidTr="002B20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C0" w:rsidRPr="00F83FC0" w:rsidRDefault="00F83FC0" w:rsidP="00F83FC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3FC0" w:rsidRPr="00F83FC0" w:rsidRDefault="00F83FC0" w:rsidP="00F83FC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3FC0" w:rsidRPr="00F83FC0" w:rsidRDefault="00F83FC0" w:rsidP="00F83FC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FC0">
              <w:rPr>
                <w:rFonts w:ascii="Times New Roman" w:eastAsia="Times New Roman" w:hAnsi="Times New Roman"/>
                <w:sz w:val="24"/>
                <w:szCs w:val="24"/>
              </w:rPr>
              <w:t>направить по электронной почте_____________________________________________________</w:t>
            </w:r>
          </w:p>
        </w:tc>
      </w:tr>
      <w:tr w:rsidR="00F83FC0" w:rsidRPr="00F83FC0" w:rsidTr="002B2055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C0" w:rsidRPr="00F83FC0" w:rsidRDefault="00F83FC0" w:rsidP="00F83FC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83FC0" w:rsidRPr="00F83FC0" w:rsidRDefault="00F83FC0" w:rsidP="00F83FC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3FC0" w:rsidRPr="00F83FC0" w:rsidRDefault="00F83FC0" w:rsidP="00F83FC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FC0">
              <w:rPr>
                <w:rFonts w:ascii="Times New Roman" w:eastAsia="Times New Roman" w:hAnsi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F83FC0" w:rsidRPr="00F83FC0" w:rsidTr="002B2055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C0" w:rsidRPr="00F83FC0" w:rsidRDefault="00F83FC0" w:rsidP="00F83FC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3FC0" w:rsidRPr="00F83FC0" w:rsidRDefault="00F83FC0" w:rsidP="00F83FC0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3FC0">
              <w:rPr>
                <w:rFonts w:ascii="Times New Roman" w:eastAsia="Times New Roman" w:hAnsi="Times New Roman"/>
                <w:sz w:val="24"/>
                <w:szCs w:val="24"/>
              </w:rPr>
              <w:t>направить по почте (указать адрес) ________________________________________</w:t>
            </w:r>
          </w:p>
        </w:tc>
      </w:tr>
    </w:tbl>
    <w:p w:rsidR="00F83FC0" w:rsidRPr="00F83FC0" w:rsidRDefault="00F83FC0" w:rsidP="00F83FC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24DA5" w:rsidRPr="00F83FC0" w:rsidRDefault="00024DA5" w:rsidP="00F83F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024DA5" w:rsidRPr="00F83FC0" w:rsidSect="00FE558F">
      <w:headerReference w:type="first" r:id="rId11"/>
      <w:pgSz w:w="11905" w:h="16838"/>
      <w:pgMar w:top="426" w:right="706" w:bottom="426" w:left="1418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B4D" w:rsidRDefault="00FE6B4D" w:rsidP="00853437">
      <w:pPr>
        <w:spacing w:after="0" w:line="240" w:lineRule="auto"/>
      </w:pPr>
      <w:r>
        <w:separator/>
      </w:r>
    </w:p>
  </w:endnote>
  <w:endnote w:type="continuationSeparator" w:id="0">
    <w:p w:rsidR="00FE6B4D" w:rsidRDefault="00FE6B4D" w:rsidP="0085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B4D" w:rsidRDefault="00FE6B4D" w:rsidP="00853437">
      <w:pPr>
        <w:spacing w:after="0" w:line="240" w:lineRule="auto"/>
      </w:pPr>
      <w:r>
        <w:separator/>
      </w:r>
    </w:p>
  </w:footnote>
  <w:footnote w:type="continuationSeparator" w:id="0">
    <w:p w:rsidR="00FE6B4D" w:rsidRDefault="00FE6B4D" w:rsidP="0085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055" w:rsidRDefault="002B2055" w:rsidP="00853437">
    <w:pPr>
      <w:pStyle w:val="a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63E3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77503"/>
    <w:multiLevelType w:val="hybridMultilevel"/>
    <w:tmpl w:val="AAAE400E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325E28"/>
    <w:multiLevelType w:val="hybridMultilevel"/>
    <w:tmpl w:val="EDEC270E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61E5"/>
    <w:multiLevelType w:val="hybridMultilevel"/>
    <w:tmpl w:val="9E3254B6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7D128C"/>
    <w:multiLevelType w:val="hybridMultilevel"/>
    <w:tmpl w:val="81201D3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F80F14"/>
    <w:multiLevelType w:val="hybridMultilevel"/>
    <w:tmpl w:val="648A997E"/>
    <w:lvl w:ilvl="0" w:tplc="A63240E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178D3877"/>
    <w:multiLevelType w:val="hybridMultilevel"/>
    <w:tmpl w:val="7A7202C4"/>
    <w:lvl w:ilvl="0" w:tplc="82DEF3B8">
      <w:start w:val="1"/>
      <w:numFmt w:val="decimal"/>
      <w:lvlText w:val="%1."/>
      <w:lvlJc w:val="left"/>
      <w:pPr>
        <w:ind w:left="62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8">
    <w:nsid w:val="19E17B68"/>
    <w:multiLevelType w:val="hybridMultilevel"/>
    <w:tmpl w:val="D608A366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CB6F7D"/>
    <w:multiLevelType w:val="hybridMultilevel"/>
    <w:tmpl w:val="A02C27EA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E9377A"/>
    <w:multiLevelType w:val="hybridMultilevel"/>
    <w:tmpl w:val="1C4E4A0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827DFF"/>
    <w:multiLevelType w:val="hybridMultilevel"/>
    <w:tmpl w:val="0190573E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912367"/>
    <w:multiLevelType w:val="hybridMultilevel"/>
    <w:tmpl w:val="BDE8DC66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248B2"/>
    <w:multiLevelType w:val="hybridMultilevel"/>
    <w:tmpl w:val="16E476A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5E0285"/>
    <w:multiLevelType w:val="hybridMultilevel"/>
    <w:tmpl w:val="B588BCE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7042A"/>
    <w:multiLevelType w:val="hybridMultilevel"/>
    <w:tmpl w:val="C5E44F26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556161"/>
    <w:multiLevelType w:val="hybridMultilevel"/>
    <w:tmpl w:val="016627C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BA652B"/>
    <w:multiLevelType w:val="hybridMultilevel"/>
    <w:tmpl w:val="BC488EE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E25C8D"/>
    <w:multiLevelType w:val="hybridMultilevel"/>
    <w:tmpl w:val="A0905BA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4F23162"/>
    <w:multiLevelType w:val="hybridMultilevel"/>
    <w:tmpl w:val="88F6D356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5BB5E4B"/>
    <w:multiLevelType w:val="hybridMultilevel"/>
    <w:tmpl w:val="70C2219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91E49B8"/>
    <w:multiLevelType w:val="hybridMultilevel"/>
    <w:tmpl w:val="CBE6EAB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7C68FB"/>
    <w:multiLevelType w:val="hybridMultilevel"/>
    <w:tmpl w:val="7514F54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56525E"/>
    <w:multiLevelType w:val="hybridMultilevel"/>
    <w:tmpl w:val="58CAA52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6C3A08"/>
    <w:multiLevelType w:val="hybridMultilevel"/>
    <w:tmpl w:val="FD565D8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34C49CB"/>
    <w:multiLevelType w:val="hybridMultilevel"/>
    <w:tmpl w:val="618CBA1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AE6564"/>
    <w:multiLevelType w:val="multilevel"/>
    <w:tmpl w:val="10EED65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2">
    <w:nsid w:val="568A32CF"/>
    <w:multiLevelType w:val="hybridMultilevel"/>
    <w:tmpl w:val="F9C0C0F8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872B02"/>
    <w:multiLevelType w:val="hybridMultilevel"/>
    <w:tmpl w:val="62A250B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B67577E"/>
    <w:multiLevelType w:val="hybridMultilevel"/>
    <w:tmpl w:val="851E6C88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D566B00"/>
    <w:multiLevelType w:val="hybridMultilevel"/>
    <w:tmpl w:val="74BA74D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ED009EC"/>
    <w:multiLevelType w:val="hybridMultilevel"/>
    <w:tmpl w:val="A762D2A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3CA0373"/>
    <w:multiLevelType w:val="hybridMultilevel"/>
    <w:tmpl w:val="E5BAB97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83E5D2E"/>
    <w:multiLevelType w:val="hybridMultilevel"/>
    <w:tmpl w:val="0700CBD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96B7E3A"/>
    <w:multiLevelType w:val="hybridMultilevel"/>
    <w:tmpl w:val="62EA151C"/>
    <w:lvl w:ilvl="0" w:tplc="822AF8DA">
      <w:start w:val="3"/>
      <w:numFmt w:val="decimal"/>
      <w:lvlText w:val="%1."/>
      <w:lvlJc w:val="left"/>
      <w:pPr>
        <w:ind w:left="82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0">
    <w:nsid w:val="70441E0F"/>
    <w:multiLevelType w:val="hybridMultilevel"/>
    <w:tmpl w:val="9E1AF5F6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7513489"/>
    <w:multiLevelType w:val="hybridMultilevel"/>
    <w:tmpl w:val="60A8938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726E5E"/>
    <w:multiLevelType w:val="hybridMultilevel"/>
    <w:tmpl w:val="C0923DBE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88C7573"/>
    <w:multiLevelType w:val="hybridMultilevel"/>
    <w:tmpl w:val="2354976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96F6154"/>
    <w:multiLevelType w:val="hybridMultilevel"/>
    <w:tmpl w:val="5914C2D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902D85"/>
    <w:multiLevelType w:val="hybridMultilevel"/>
    <w:tmpl w:val="17EABBAC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46"/>
  </w:num>
  <w:num w:numId="4">
    <w:abstractNumId w:val="13"/>
  </w:num>
  <w:num w:numId="5">
    <w:abstractNumId w:val="15"/>
  </w:num>
  <w:num w:numId="6">
    <w:abstractNumId w:val="18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  <w:num w:numId="11">
    <w:abstractNumId w:val="31"/>
  </w:num>
  <w:num w:numId="12">
    <w:abstractNumId w:val="3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6"/>
  </w:num>
  <w:num w:numId="16">
    <w:abstractNumId w:val="34"/>
  </w:num>
  <w:num w:numId="17">
    <w:abstractNumId w:val="45"/>
  </w:num>
  <w:num w:numId="18">
    <w:abstractNumId w:val="2"/>
  </w:num>
  <w:num w:numId="19">
    <w:abstractNumId w:val="27"/>
  </w:num>
  <w:num w:numId="20">
    <w:abstractNumId w:val="28"/>
  </w:num>
  <w:num w:numId="21">
    <w:abstractNumId w:val="26"/>
  </w:num>
  <w:num w:numId="22">
    <w:abstractNumId w:val="17"/>
  </w:num>
  <w:num w:numId="23">
    <w:abstractNumId w:val="21"/>
  </w:num>
  <w:num w:numId="24">
    <w:abstractNumId w:val="5"/>
  </w:num>
  <w:num w:numId="25">
    <w:abstractNumId w:val="24"/>
  </w:num>
  <w:num w:numId="26">
    <w:abstractNumId w:val="41"/>
  </w:num>
  <w:num w:numId="27">
    <w:abstractNumId w:val="43"/>
  </w:num>
  <w:num w:numId="28">
    <w:abstractNumId w:val="19"/>
  </w:num>
  <w:num w:numId="29">
    <w:abstractNumId w:val="8"/>
  </w:num>
  <w:num w:numId="30">
    <w:abstractNumId w:val="32"/>
  </w:num>
  <w:num w:numId="31">
    <w:abstractNumId w:val="11"/>
  </w:num>
  <w:num w:numId="32">
    <w:abstractNumId w:val="22"/>
  </w:num>
  <w:num w:numId="33">
    <w:abstractNumId w:val="4"/>
  </w:num>
  <w:num w:numId="34">
    <w:abstractNumId w:val="12"/>
  </w:num>
  <w:num w:numId="35">
    <w:abstractNumId w:val="44"/>
  </w:num>
  <w:num w:numId="36">
    <w:abstractNumId w:val="33"/>
  </w:num>
  <w:num w:numId="37">
    <w:abstractNumId w:val="20"/>
  </w:num>
  <w:num w:numId="38">
    <w:abstractNumId w:val="40"/>
  </w:num>
  <w:num w:numId="39">
    <w:abstractNumId w:val="42"/>
  </w:num>
  <w:num w:numId="40">
    <w:abstractNumId w:val="16"/>
  </w:num>
  <w:num w:numId="41">
    <w:abstractNumId w:val="30"/>
  </w:num>
  <w:num w:numId="42">
    <w:abstractNumId w:val="37"/>
  </w:num>
  <w:num w:numId="43">
    <w:abstractNumId w:val="35"/>
  </w:num>
  <w:num w:numId="44">
    <w:abstractNumId w:val="25"/>
  </w:num>
  <w:num w:numId="45">
    <w:abstractNumId w:val="38"/>
  </w:num>
  <w:num w:numId="46">
    <w:abstractNumId w:val="29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F1043"/>
    <w:rsid w:val="00006127"/>
    <w:rsid w:val="00014DF7"/>
    <w:rsid w:val="00024DA5"/>
    <w:rsid w:val="00030F48"/>
    <w:rsid w:val="000360D2"/>
    <w:rsid w:val="000438F9"/>
    <w:rsid w:val="00052FAD"/>
    <w:rsid w:val="0005318E"/>
    <w:rsid w:val="00053EE6"/>
    <w:rsid w:val="000B72FE"/>
    <w:rsid w:val="000C07ED"/>
    <w:rsid w:val="000C1873"/>
    <w:rsid w:val="000D1534"/>
    <w:rsid w:val="000F01DC"/>
    <w:rsid w:val="000F4B8B"/>
    <w:rsid w:val="00112C45"/>
    <w:rsid w:val="00134175"/>
    <w:rsid w:val="00150B9C"/>
    <w:rsid w:val="00150E3B"/>
    <w:rsid w:val="0016009F"/>
    <w:rsid w:val="00164F94"/>
    <w:rsid w:val="00170C45"/>
    <w:rsid w:val="0017484D"/>
    <w:rsid w:val="0017511C"/>
    <w:rsid w:val="00186496"/>
    <w:rsid w:val="001A5133"/>
    <w:rsid w:val="001A5497"/>
    <w:rsid w:val="001A62EC"/>
    <w:rsid w:val="001C33F1"/>
    <w:rsid w:val="001C521C"/>
    <w:rsid w:val="001C6A47"/>
    <w:rsid w:val="001D3B53"/>
    <w:rsid w:val="002054F2"/>
    <w:rsid w:val="00205A45"/>
    <w:rsid w:val="0021492E"/>
    <w:rsid w:val="002233A9"/>
    <w:rsid w:val="00224A04"/>
    <w:rsid w:val="00224A37"/>
    <w:rsid w:val="00237043"/>
    <w:rsid w:val="002427AF"/>
    <w:rsid w:val="00247A37"/>
    <w:rsid w:val="002622E7"/>
    <w:rsid w:val="002633A9"/>
    <w:rsid w:val="002734E1"/>
    <w:rsid w:val="002909BE"/>
    <w:rsid w:val="0029463A"/>
    <w:rsid w:val="002A1F86"/>
    <w:rsid w:val="002A60E6"/>
    <w:rsid w:val="002B2055"/>
    <w:rsid w:val="002C0570"/>
    <w:rsid w:val="002C057C"/>
    <w:rsid w:val="002D4B0E"/>
    <w:rsid w:val="002E03BA"/>
    <w:rsid w:val="002E04C3"/>
    <w:rsid w:val="002E264C"/>
    <w:rsid w:val="002E6AEF"/>
    <w:rsid w:val="002F5E82"/>
    <w:rsid w:val="00303081"/>
    <w:rsid w:val="00304020"/>
    <w:rsid w:val="0031277B"/>
    <w:rsid w:val="003136B6"/>
    <w:rsid w:val="003245E6"/>
    <w:rsid w:val="00324AB1"/>
    <w:rsid w:val="0032715D"/>
    <w:rsid w:val="00331096"/>
    <w:rsid w:val="00336386"/>
    <w:rsid w:val="00357F6F"/>
    <w:rsid w:val="003601DD"/>
    <w:rsid w:val="00364085"/>
    <w:rsid w:val="00365FD6"/>
    <w:rsid w:val="00371A7B"/>
    <w:rsid w:val="00382FD4"/>
    <w:rsid w:val="003934A9"/>
    <w:rsid w:val="003A7F01"/>
    <w:rsid w:val="003B26DE"/>
    <w:rsid w:val="003D2ED0"/>
    <w:rsid w:val="003E369B"/>
    <w:rsid w:val="003F0D5B"/>
    <w:rsid w:val="0040042E"/>
    <w:rsid w:val="0040109F"/>
    <w:rsid w:val="004067C5"/>
    <w:rsid w:val="00420C74"/>
    <w:rsid w:val="0042455B"/>
    <w:rsid w:val="004245F6"/>
    <w:rsid w:val="004330D6"/>
    <w:rsid w:val="00433C4C"/>
    <w:rsid w:val="00442588"/>
    <w:rsid w:val="00450D35"/>
    <w:rsid w:val="004561B5"/>
    <w:rsid w:val="00476DAB"/>
    <w:rsid w:val="004819C6"/>
    <w:rsid w:val="004A311E"/>
    <w:rsid w:val="004A54B3"/>
    <w:rsid w:val="004A6C6E"/>
    <w:rsid w:val="004B7BBC"/>
    <w:rsid w:val="004C30D1"/>
    <w:rsid w:val="004D34FB"/>
    <w:rsid w:val="004D4E73"/>
    <w:rsid w:val="004D5D23"/>
    <w:rsid w:val="004E1AB8"/>
    <w:rsid w:val="004F37DC"/>
    <w:rsid w:val="00503D50"/>
    <w:rsid w:val="00507718"/>
    <w:rsid w:val="00511065"/>
    <w:rsid w:val="00511D76"/>
    <w:rsid w:val="005144E6"/>
    <w:rsid w:val="00522728"/>
    <w:rsid w:val="00527857"/>
    <w:rsid w:val="00532A9D"/>
    <w:rsid w:val="00536D0B"/>
    <w:rsid w:val="00541107"/>
    <w:rsid w:val="00544AA6"/>
    <w:rsid w:val="00545A09"/>
    <w:rsid w:val="00552821"/>
    <w:rsid w:val="0055785E"/>
    <w:rsid w:val="00571D71"/>
    <w:rsid w:val="00572241"/>
    <w:rsid w:val="005729C3"/>
    <w:rsid w:val="00580C5E"/>
    <w:rsid w:val="00596DF0"/>
    <w:rsid w:val="005A315F"/>
    <w:rsid w:val="005B619C"/>
    <w:rsid w:val="005C0908"/>
    <w:rsid w:val="005C37C8"/>
    <w:rsid w:val="005C508F"/>
    <w:rsid w:val="005E1E5D"/>
    <w:rsid w:val="005F0A91"/>
    <w:rsid w:val="005F774A"/>
    <w:rsid w:val="00600E2E"/>
    <w:rsid w:val="0062384C"/>
    <w:rsid w:val="00630063"/>
    <w:rsid w:val="00635961"/>
    <w:rsid w:val="00666238"/>
    <w:rsid w:val="00672BCA"/>
    <w:rsid w:val="0069023F"/>
    <w:rsid w:val="006A007A"/>
    <w:rsid w:val="006A6E02"/>
    <w:rsid w:val="006A70B0"/>
    <w:rsid w:val="006B3657"/>
    <w:rsid w:val="006B5DD8"/>
    <w:rsid w:val="006C340A"/>
    <w:rsid w:val="006C3E9A"/>
    <w:rsid w:val="006C6365"/>
    <w:rsid w:val="006F07DD"/>
    <w:rsid w:val="006F2AF4"/>
    <w:rsid w:val="007059F9"/>
    <w:rsid w:val="00716CEE"/>
    <w:rsid w:val="00726404"/>
    <w:rsid w:val="0072789D"/>
    <w:rsid w:val="00731356"/>
    <w:rsid w:val="007412BD"/>
    <w:rsid w:val="0074220B"/>
    <w:rsid w:val="00760897"/>
    <w:rsid w:val="0078595E"/>
    <w:rsid w:val="007A5370"/>
    <w:rsid w:val="007C375E"/>
    <w:rsid w:val="007D1D20"/>
    <w:rsid w:val="007D21A1"/>
    <w:rsid w:val="007E19C9"/>
    <w:rsid w:val="007E1EE6"/>
    <w:rsid w:val="00817191"/>
    <w:rsid w:val="008204BB"/>
    <w:rsid w:val="008247F4"/>
    <w:rsid w:val="00826075"/>
    <w:rsid w:val="00840DFE"/>
    <w:rsid w:val="00850DBA"/>
    <w:rsid w:val="00853437"/>
    <w:rsid w:val="00857496"/>
    <w:rsid w:val="00884682"/>
    <w:rsid w:val="00887363"/>
    <w:rsid w:val="00892FEC"/>
    <w:rsid w:val="008A5204"/>
    <w:rsid w:val="008B7382"/>
    <w:rsid w:val="008C2A47"/>
    <w:rsid w:val="008D20FC"/>
    <w:rsid w:val="008D36EE"/>
    <w:rsid w:val="008E40AC"/>
    <w:rsid w:val="008F33D1"/>
    <w:rsid w:val="008F4919"/>
    <w:rsid w:val="008F4ABA"/>
    <w:rsid w:val="008F718C"/>
    <w:rsid w:val="00905908"/>
    <w:rsid w:val="00911C54"/>
    <w:rsid w:val="00914294"/>
    <w:rsid w:val="009171A6"/>
    <w:rsid w:val="009220F4"/>
    <w:rsid w:val="009256FB"/>
    <w:rsid w:val="00932D5D"/>
    <w:rsid w:val="009343B1"/>
    <w:rsid w:val="009512E3"/>
    <w:rsid w:val="00964A7E"/>
    <w:rsid w:val="00965766"/>
    <w:rsid w:val="009772EF"/>
    <w:rsid w:val="00996E6A"/>
    <w:rsid w:val="009A3AD3"/>
    <w:rsid w:val="009A3C29"/>
    <w:rsid w:val="009A4C98"/>
    <w:rsid w:val="009A596D"/>
    <w:rsid w:val="009A6E8F"/>
    <w:rsid w:val="009B2AC4"/>
    <w:rsid w:val="009B6389"/>
    <w:rsid w:val="009C448E"/>
    <w:rsid w:val="009C5C8D"/>
    <w:rsid w:val="009D005D"/>
    <w:rsid w:val="009D0ED0"/>
    <w:rsid w:val="009D270C"/>
    <w:rsid w:val="009E30B0"/>
    <w:rsid w:val="009F0CB9"/>
    <w:rsid w:val="00A0437F"/>
    <w:rsid w:val="00A10F8B"/>
    <w:rsid w:val="00A61092"/>
    <w:rsid w:val="00A71D41"/>
    <w:rsid w:val="00A725E3"/>
    <w:rsid w:val="00A7303F"/>
    <w:rsid w:val="00A76B28"/>
    <w:rsid w:val="00A90825"/>
    <w:rsid w:val="00AB1031"/>
    <w:rsid w:val="00AB2BC7"/>
    <w:rsid w:val="00AB2ECB"/>
    <w:rsid w:val="00AB5047"/>
    <w:rsid w:val="00AB58C3"/>
    <w:rsid w:val="00AC7241"/>
    <w:rsid w:val="00AE1BA0"/>
    <w:rsid w:val="00AE617E"/>
    <w:rsid w:val="00B02E7F"/>
    <w:rsid w:val="00B11928"/>
    <w:rsid w:val="00B1637B"/>
    <w:rsid w:val="00B171F9"/>
    <w:rsid w:val="00B230C7"/>
    <w:rsid w:val="00B2327F"/>
    <w:rsid w:val="00B269A6"/>
    <w:rsid w:val="00B41EAE"/>
    <w:rsid w:val="00B44D4F"/>
    <w:rsid w:val="00B5533F"/>
    <w:rsid w:val="00B5543D"/>
    <w:rsid w:val="00B571C1"/>
    <w:rsid w:val="00B608D4"/>
    <w:rsid w:val="00B60BFD"/>
    <w:rsid w:val="00B701D5"/>
    <w:rsid w:val="00B90E27"/>
    <w:rsid w:val="00B943CA"/>
    <w:rsid w:val="00BA0E17"/>
    <w:rsid w:val="00BA1A2F"/>
    <w:rsid w:val="00BA23B7"/>
    <w:rsid w:val="00BA446B"/>
    <w:rsid w:val="00BC4B55"/>
    <w:rsid w:val="00BD3802"/>
    <w:rsid w:val="00BE0A49"/>
    <w:rsid w:val="00C00D01"/>
    <w:rsid w:val="00C010FB"/>
    <w:rsid w:val="00C047FC"/>
    <w:rsid w:val="00C0753C"/>
    <w:rsid w:val="00C07606"/>
    <w:rsid w:val="00C12B44"/>
    <w:rsid w:val="00C15ED4"/>
    <w:rsid w:val="00C2070B"/>
    <w:rsid w:val="00C219A5"/>
    <w:rsid w:val="00C24F2C"/>
    <w:rsid w:val="00C273F2"/>
    <w:rsid w:val="00C27B13"/>
    <w:rsid w:val="00C31910"/>
    <w:rsid w:val="00C31E19"/>
    <w:rsid w:val="00C40443"/>
    <w:rsid w:val="00C41283"/>
    <w:rsid w:val="00C41D64"/>
    <w:rsid w:val="00C440D0"/>
    <w:rsid w:val="00C479A6"/>
    <w:rsid w:val="00C56092"/>
    <w:rsid w:val="00C56940"/>
    <w:rsid w:val="00C75911"/>
    <w:rsid w:val="00C8650A"/>
    <w:rsid w:val="00C94058"/>
    <w:rsid w:val="00C968B8"/>
    <w:rsid w:val="00CA1BB0"/>
    <w:rsid w:val="00CB166D"/>
    <w:rsid w:val="00CC5B6B"/>
    <w:rsid w:val="00CF1577"/>
    <w:rsid w:val="00CF55C5"/>
    <w:rsid w:val="00CF76BB"/>
    <w:rsid w:val="00D01571"/>
    <w:rsid w:val="00D06620"/>
    <w:rsid w:val="00D1064C"/>
    <w:rsid w:val="00D14B03"/>
    <w:rsid w:val="00D17AD5"/>
    <w:rsid w:val="00D337E5"/>
    <w:rsid w:val="00D354FE"/>
    <w:rsid w:val="00D47431"/>
    <w:rsid w:val="00D51125"/>
    <w:rsid w:val="00D55EB8"/>
    <w:rsid w:val="00D61EAB"/>
    <w:rsid w:val="00D66CC6"/>
    <w:rsid w:val="00D6791D"/>
    <w:rsid w:val="00D8684F"/>
    <w:rsid w:val="00D86EB0"/>
    <w:rsid w:val="00DB4C2E"/>
    <w:rsid w:val="00DB5B8D"/>
    <w:rsid w:val="00DC042F"/>
    <w:rsid w:val="00DC16A4"/>
    <w:rsid w:val="00DE0B12"/>
    <w:rsid w:val="00DE19CC"/>
    <w:rsid w:val="00E011C5"/>
    <w:rsid w:val="00E200F6"/>
    <w:rsid w:val="00E2012F"/>
    <w:rsid w:val="00E3264B"/>
    <w:rsid w:val="00E33528"/>
    <w:rsid w:val="00E3462A"/>
    <w:rsid w:val="00E358BA"/>
    <w:rsid w:val="00E368ED"/>
    <w:rsid w:val="00E529BD"/>
    <w:rsid w:val="00E56C5B"/>
    <w:rsid w:val="00E85685"/>
    <w:rsid w:val="00E87C4D"/>
    <w:rsid w:val="00E91594"/>
    <w:rsid w:val="00E93AA4"/>
    <w:rsid w:val="00E949CA"/>
    <w:rsid w:val="00E977D7"/>
    <w:rsid w:val="00EA5BD3"/>
    <w:rsid w:val="00EB1499"/>
    <w:rsid w:val="00EB7743"/>
    <w:rsid w:val="00EC2AA7"/>
    <w:rsid w:val="00EC68D5"/>
    <w:rsid w:val="00ED3568"/>
    <w:rsid w:val="00EE4EA0"/>
    <w:rsid w:val="00EF0D21"/>
    <w:rsid w:val="00F05245"/>
    <w:rsid w:val="00F17671"/>
    <w:rsid w:val="00F20F65"/>
    <w:rsid w:val="00F21C1C"/>
    <w:rsid w:val="00F62823"/>
    <w:rsid w:val="00F64E6E"/>
    <w:rsid w:val="00F70891"/>
    <w:rsid w:val="00F83536"/>
    <w:rsid w:val="00F83FC0"/>
    <w:rsid w:val="00F874BA"/>
    <w:rsid w:val="00F87BEC"/>
    <w:rsid w:val="00F94A0B"/>
    <w:rsid w:val="00F97CD7"/>
    <w:rsid w:val="00F97EED"/>
    <w:rsid w:val="00FA5B78"/>
    <w:rsid w:val="00FC041E"/>
    <w:rsid w:val="00FC312C"/>
    <w:rsid w:val="00FD41CC"/>
    <w:rsid w:val="00FE16EC"/>
    <w:rsid w:val="00FE1F7F"/>
    <w:rsid w:val="00FE558F"/>
    <w:rsid w:val="00FE6B4D"/>
    <w:rsid w:val="00FF1043"/>
    <w:rsid w:val="00FF2670"/>
    <w:rsid w:val="00FF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E4EA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2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731356"/>
    <w:rPr>
      <w:color w:val="0000FF"/>
      <w:u w:val="single"/>
    </w:rPr>
  </w:style>
  <w:style w:type="paragraph" w:styleId="a4">
    <w:name w:val="List Paragraph"/>
    <w:basedOn w:val="a"/>
    <w:link w:val="a5"/>
    <w:qFormat/>
    <w:rsid w:val="009D0E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30D1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F97EE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7EE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97EE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7EE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EED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71D41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E4EA0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Title">
    <w:name w:val="ConsPlusTitle"/>
    <w:rsid w:val="00B571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5">
    <w:name w:val="Абзац списка Знак"/>
    <w:link w:val="a4"/>
    <w:locked/>
    <w:rsid w:val="00B571C1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3437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3437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C5C8D"/>
  </w:style>
  <w:style w:type="paragraph" w:styleId="af2">
    <w:name w:val="Normal (Web)"/>
    <w:basedOn w:val="a"/>
    <w:rsid w:val="009C5C8D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af3">
    <w:name w:val="Table Grid"/>
    <w:basedOn w:val="a1"/>
    <w:uiPriority w:val="59"/>
    <w:rsid w:val="009C5C8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9C5C8D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f5">
    <w:name w:val="Название Знак"/>
    <w:basedOn w:val="a0"/>
    <w:link w:val="af4"/>
    <w:rsid w:val="009C5C8D"/>
    <w:rPr>
      <w:rFonts w:ascii="Times New Roman" w:eastAsia="Times New Roman" w:hAnsi="Times New Roman"/>
      <w:szCs w:val="24"/>
    </w:rPr>
  </w:style>
  <w:style w:type="character" w:customStyle="1" w:styleId="af6">
    <w:name w:val="Основной текст_"/>
    <w:basedOn w:val="a0"/>
    <w:link w:val="10"/>
    <w:rsid w:val="003363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6"/>
    <w:rsid w:val="00336386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FontStyle12">
    <w:name w:val="Font Style12"/>
    <w:basedOn w:val="a0"/>
    <w:uiPriority w:val="99"/>
    <w:rsid w:val="00303081"/>
    <w:rPr>
      <w:rFonts w:ascii="Times New Roman" w:hAnsi="Times New Roman" w:cs="Times New Roman" w:hint="default"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324AB1"/>
    <w:rPr>
      <w:rFonts w:eastAsia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24AB1"/>
    <w:pPr>
      <w:shd w:val="clear" w:color="auto" w:fill="FFFFFF"/>
      <w:spacing w:after="60" w:line="182" w:lineRule="exact"/>
      <w:jc w:val="both"/>
    </w:pPr>
    <w:rPr>
      <w:rFonts w:eastAsia="Times New Roman"/>
      <w:sz w:val="23"/>
      <w:szCs w:val="23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62E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E4EA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731356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D0E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30D1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F97EE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7EE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97EE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7EE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EED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71D41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E4EA0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Title">
    <w:name w:val="ConsPlusTitle"/>
    <w:rsid w:val="00B571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5">
    <w:name w:val="Абзац списка Знак"/>
    <w:link w:val="a4"/>
    <w:uiPriority w:val="34"/>
    <w:locked/>
    <w:rsid w:val="00B571C1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3437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3437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C5C8D"/>
  </w:style>
  <w:style w:type="paragraph" w:styleId="af2">
    <w:name w:val="Normal (Web)"/>
    <w:basedOn w:val="a"/>
    <w:rsid w:val="009C5C8D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af3">
    <w:name w:val="Table Grid"/>
    <w:basedOn w:val="a1"/>
    <w:uiPriority w:val="59"/>
    <w:rsid w:val="009C5C8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link w:val="af5"/>
    <w:qFormat/>
    <w:rsid w:val="009C5C8D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val="x-none" w:eastAsia="x-none"/>
    </w:rPr>
  </w:style>
  <w:style w:type="character" w:customStyle="1" w:styleId="af5">
    <w:name w:val="Название Знак"/>
    <w:basedOn w:val="a0"/>
    <w:link w:val="af4"/>
    <w:rsid w:val="009C5C8D"/>
    <w:rPr>
      <w:rFonts w:ascii="Times New Roman" w:eastAsia="Times New Roman" w:hAnsi="Times New Roman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AFB2CA903CC4D165893B2D7D0214CFD5B495D5B76700E1E4479482BC5930165A7A9F6923F7FB06fCW6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90achthsbkh.xn--p1ai/?p=9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26479-2E7A-4F78-966A-9AAAD064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12378</Words>
  <Characters>70556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82769</CharactersWithSpaces>
  <SharedDoc>false</SharedDoc>
  <HLinks>
    <vt:vector size="168" baseType="variant">
      <vt:variant>
        <vt:i4>1966171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1835014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consultantplus://offline/ref=5EF689BECAC57CC2FCD40637AC67CC090A964875A2B78AE151095900AF8818F26FF5DCAF8439i4M</vt:lpwstr>
      </vt:variant>
      <vt:variant>
        <vt:lpwstr/>
      </vt:variant>
      <vt:variant>
        <vt:i4>6553653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Par673</vt:lpwstr>
      </vt:variant>
      <vt:variant>
        <vt:i4>7471212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consultantplus://offline/ref=5EF689BECAC57CC2FCD40637AC67CC090A954A7DA2B98AE151095900AF8818F26FF5DCAF8C931BF53Fi7M</vt:lpwstr>
      </vt:variant>
      <vt:variant>
        <vt:lpwstr/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2359296</vt:i4>
      </vt:variant>
      <vt:variant>
        <vt:i4>60</vt:i4>
      </vt:variant>
      <vt:variant>
        <vt:i4>0</vt:i4>
      </vt:variant>
      <vt:variant>
        <vt:i4>5</vt:i4>
      </vt:variant>
      <vt:variant>
        <vt:lpwstr>mailto:info@mfc47.ru</vt:lpwstr>
      </vt:variant>
      <vt:variant>
        <vt:lpwstr/>
      </vt:variant>
      <vt:variant>
        <vt:i4>7471159</vt:i4>
      </vt:variant>
      <vt:variant>
        <vt:i4>57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5177439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consultantplus://offline/ref=52DB9231F27CB0A58BBBD1BA79D7F5DAEDB4B40759DF3ADB18F48A252411OAM</vt:lpwstr>
      </vt:variant>
      <vt:variant>
        <vt:lpwstr/>
      </vt:variant>
      <vt:variant>
        <vt:i4>5177346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consultantplus://offline/ref=52DB9231F27CB0A58BBBD1BA79D7F5DAEDB3BE025AD03ADB18F48A252411OAM</vt:lpwstr>
      </vt:variant>
      <vt:variant>
        <vt:lpwstr/>
      </vt:variant>
      <vt:variant>
        <vt:i4>5111890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consultantplus://offline/ref=52DB9231F27CB0A58BBBD0B46CD7F5DAEDB8B5035DD13ADB18F48A252411OAM</vt:lpwstr>
      </vt:variant>
      <vt:variant>
        <vt:lpwstr/>
      </vt:variant>
      <vt:variant>
        <vt:i4>1966095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consultantplus://offline/ref=5EF689BECAC57CC2FCD40637AC67CC090A924A7EAEB98AE151095900AF38i8M</vt:lpwstr>
      </vt:variant>
      <vt:variant>
        <vt:lpwstr/>
      </vt:variant>
      <vt:variant>
        <vt:i4>1966080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consultantplus://offline/ref=5EF689BECAC57CC2FCD40637AC67CC090A924A7EABB18AE151095900AF38i8M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consultantplus://offline/ref=5EF689BECAC57CC2FCD40637AC67CC090A944D79ADB18AE151095900AF38i8M</vt:lpwstr>
      </vt:variant>
      <vt:variant>
        <vt:lpwstr/>
      </vt:variant>
      <vt:variant>
        <vt:i4>1966162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consultantplus://offline/ref=5EF689BECAC57CC2FCD40637AC67CC090A964E75ADB58AE151095900AF38i8M</vt:lpwstr>
      </vt:variant>
      <vt:variant>
        <vt:lpwstr/>
      </vt:variant>
      <vt:variant>
        <vt:i4>5177349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consultantplus://offline/ref=52DB9231F27CB0A58BBBD1BA79D7F5DAEDB4B5055EDC3ADB18F48A252411OAM</vt:lpwstr>
      </vt:variant>
      <vt:variant>
        <vt:lpwstr/>
      </vt:variant>
      <vt:variant>
        <vt:i4>7471204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consultantplus://offline/ref=5EF689BECAC57CC2FCD40637AC67CC090A964875A2B78AE151095900AF8818F26FF5DCAF8C931BF73Fi8M</vt:lpwstr>
      </vt:variant>
      <vt:variant>
        <vt:lpwstr/>
      </vt:variant>
      <vt:variant>
        <vt:i4>5177432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consultantplus://offline/ref=52DB9231F27CB0A58BBBD1BA79D7F5DAEDB5BB095DDE3ADB18F48A252411OAM</vt:lpwstr>
      </vt:variant>
      <vt:variant>
        <vt:lpwstr/>
      </vt:variant>
      <vt:variant>
        <vt:i4>5177428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consultantplus://offline/ref=52DB9231F27CB0A58BBBD1BA79D7F5DAEDB5BB015FDC3ADB18F48A252411OAM</vt:lpwstr>
      </vt:variant>
      <vt:variant>
        <vt:lpwstr/>
      </vt:variant>
      <vt:variant>
        <vt:i4>5177346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consultantplus://offline/ref=52DB9231F27CB0A58BBBD1BA79D7F5DAEDB5BB0554DC3ADB18F48A252411OAM</vt:lpwstr>
      </vt:variant>
      <vt:variant>
        <vt:lpwstr/>
      </vt:variant>
      <vt:variant>
        <vt:i4>5177424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consultantplus://offline/ref=52DB9231F27CB0A58BBBD1BA79D7F5DAEDB6BF0659D83ADB18F48A252411OAM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consultantplus://offline/ref=5EF689BECAC57CC2FCD40637AC67CC090A964875A2B78AE151095900AF8818F26FF5DCAF8C9318F13FiAM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5832775</vt:i4>
      </vt:variant>
      <vt:variant>
        <vt:i4>9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AdmSkr</cp:lastModifiedBy>
  <cp:revision>67</cp:revision>
  <cp:lastPrinted>2023-01-27T13:54:00Z</cp:lastPrinted>
  <dcterms:created xsi:type="dcterms:W3CDTF">2017-06-23T07:22:00Z</dcterms:created>
  <dcterms:modified xsi:type="dcterms:W3CDTF">2023-02-08T08:42:00Z</dcterms:modified>
</cp:coreProperties>
</file>