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E" w:rsidRDefault="00FB10EE" w:rsidP="00FB10EE">
      <w:pPr>
        <w:jc w:val="center"/>
      </w:pPr>
      <w:r>
        <w:rPr>
          <w:noProof/>
        </w:rPr>
        <w:drawing>
          <wp:inline distT="0" distB="0" distL="0" distR="0">
            <wp:extent cx="584835" cy="683895"/>
            <wp:effectExtent l="19050" t="0" r="571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EE" w:rsidRDefault="00FB10EE" w:rsidP="00FB10EE">
      <w:pPr>
        <w:jc w:val="center"/>
      </w:pPr>
      <w:r>
        <w:t>ЛЕНИНГРАДСКАЯ ОБЛАСТЬ</w:t>
      </w:r>
    </w:p>
    <w:p w:rsidR="00FB10EE" w:rsidRDefault="00FB10EE" w:rsidP="00FB10EE">
      <w:pPr>
        <w:jc w:val="center"/>
      </w:pPr>
      <w:r>
        <w:t>ЛУЖСКИЙ МУНИЦИПАЛЬНЫЙ РАЙОН</w:t>
      </w:r>
    </w:p>
    <w:p w:rsidR="00FB10EE" w:rsidRPr="00B30BED" w:rsidRDefault="00FB10EE" w:rsidP="00FB10EE">
      <w:pPr>
        <w:jc w:val="center"/>
      </w:pPr>
      <w:r>
        <w:t>АДМИНИСТРАЦИЯ СКРЕБЛОВСКОГО СЕЛЬСКОГО ПОСЕЛЕНИЯ</w:t>
      </w:r>
    </w:p>
    <w:p w:rsidR="00FB10EE" w:rsidRDefault="00FB10EE" w:rsidP="00FB10EE">
      <w:pPr>
        <w:jc w:val="center"/>
        <w:rPr>
          <w:b/>
          <w:szCs w:val="28"/>
        </w:rPr>
      </w:pPr>
    </w:p>
    <w:p w:rsidR="00FB10EE" w:rsidRPr="0017442E" w:rsidRDefault="00FB10EE" w:rsidP="00FB10EE">
      <w:pPr>
        <w:jc w:val="center"/>
        <w:rPr>
          <w:b/>
          <w:szCs w:val="28"/>
        </w:rPr>
      </w:pPr>
      <w:r w:rsidRPr="0017442E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</w:p>
    <w:p w:rsidR="00FB10EE" w:rsidRDefault="00FB10EE"/>
    <w:p w:rsidR="00FB10EE" w:rsidRDefault="00FB10EE"/>
    <w:p w:rsidR="00FB10EE" w:rsidRDefault="00FB10EE">
      <w:r>
        <w:t xml:space="preserve">От  31.10.2018 </w:t>
      </w:r>
      <w:r>
        <w:tab/>
      </w:r>
      <w:r>
        <w:tab/>
      </w:r>
      <w:r>
        <w:tab/>
      </w:r>
      <w:r>
        <w:tab/>
      </w:r>
      <w:r>
        <w:tab/>
        <w:t>№</w:t>
      </w:r>
      <w:r w:rsidR="005F5BA5">
        <w:t xml:space="preserve"> 454</w:t>
      </w:r>
    </w:p>
    <w:p w:rsidR="00FB10EE" w:rsidRDefault="00FB10EE"/>
    <w:p w:rsidR="00FB10EE" w:rsidRDefault="00FB10EE">
      <w:r>
        <w:pict>
          <v:rect id="_x0000_s1026" style="position:absolute;margin-left:-29.25pt;margin-top:3.95pt;width:355.2pt;height:129.75pt;z-index:251658240" strokecolor="white">
            <v:textbox style="mso-next-textbox:#_x0000_s1026">
              <w:txbxContent>
                <w:p w:rsidR="00FB10EE" w:rsidRPr="005F5BA5" w:rsidRDefault="00FB10EE" w:rsidP="00FB10EE">
                  <w:pPr>
                    <w:rPr>
                      <w:sz w:val="28"/>
                      <w:szCs w:val="28"/>
                    </w:rPr>
                  </w:pPr>
                  <w:r w:rsidRPr="005F5BA5">
                    <w:t>О внесении изменений в  Положение о представлении гражданами, претендующими на замещение должностей муниципальной службы в администрации Скребловского сельского поселения и муниципальными служащими администрации Скребловского сельского поселения сведений о доходах,  об имуществе и обязательствах имущественного характера</w:t>
                  </w:r>
                </w:p>
                <w:p w:rsidR="00FB10EE" w:rsidRDefault="00FB10EE" w:rsidP="00FB10EE">
                  <w:pPr>
                    <w:jc w:val="both"/>
                  </w:pPr>
                </w:p>
                <w:p w:rsidR="00FB10EE" w:rsidRDefault="00FB10EE" w:rsidP="00FB10EE">
                  <w:pPr>
                    <w:jc w:val="both"/>
                  </w:pPr>
                </w:p>
              </w:txbxContent>
            </v:textbox>
          </v:rect>
        </w:pict>
      </w:r>
    </w:p>
    <w:p w:rsidR="00FB10EE" w:rsidRDefault="00FB10EE"/>
    <w:p w:rsidR="00FB10EE" w:rsidRDefault="00FB10EE"/>
    <w:p w:rsidR="00FB10EE" w:rsidRDefault="00FB10EE"/>
    <w:p w:rsidR="00FB10EE" w:rsidRDefault="00FB10EE"/>
    <w:p w:rsidR="00FB10EE" w:rsidRDefault="00FB10EE"/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6"/>
      </w:tblGrid>
      <w:tr w:rsidR="00FB10EE" w:rsidTr="00FB10EE">
        <w:trPr>
          <w:trHeight w:val="26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0EE" w:rsidRDefault="00FB10EE">
            <w:pPr>
              <w:jc w:val="center"/>
            </w:pPr>
          </w:p>
        </w:tc>
      </w:tr>
    </w:tbl>
    <w:p w:rsidR="00FB10EE" w:rsidRDefault="00FB10EE" w:rsidP="00FB10EE">
      <w:pPr>
        <w:jc w:val="center"/>
      </w:pPr>
    </w:p>
    <w:p w:rsidR="00FB10EE" w:rsidRDefault="00FB10EE" w:rsidP="00FB10EE">
      <w:pPr>
        <w:ind w:firstLine="360"/>
      </w:pPr>
    </w:p>
    <w:p w:rsidR="00FB10EE" w:rsidRDefault="00FB10EE" w:rsidP="00FB10EE">
      <w:pPr>
        <w:ind w:firstLine="360"/>
      </w:pPr>
    </w:p>
    <w:p w:rsidR="00FB10EE" w:rsidRPr="005F5BA5" w:rsidRDefault="00FB10EE" w:rsidP="00FB10EE">
      <w:pPr>
        <w:jc w:val="both"/>
      </w:pPr>
      <w:r w:rsidRPr="005F5BA5">
        <w:t xml:space="preserve">       В соответствии с  требованиями Указа Президента Российской Федерации от 29.06.2018 г. № 378 «О национальном плане противодействия коррупции на 2018-2020гг.», во исполнение </w:t>
      </w:r>
      <w:proofErr w:type="spellStart"/>
      <w:r w:rsidRPr="005F5BA5">
        <w:t>пп</w:t>
      </w:r>
      <w:proofErr w:type="spellEnd"/>
      <w:r w:rsidRPr="005F5BA5">
        <w:t xml:space="preserve">. «в» п.17 Национального плана </w:t>
      </w:r>
      <w:r w:rsidR="00587712" w:rsidRPr="005F5BA5">
        <w:t>противодействия коррупции</w:t>
      </w:r>
      <w:r w:rsidRPr="005F5BA5">
        <w:t xml:space="preserve">, администрация </w:t>
      </w:r>
      <w:r w:rsidR="00587712" w:rsidRPr="005F5BA5">
        <w:t>Скребловского</w:t>
      </w:r>
      <w:r w:rsidRPr="005F5BA5">
        <w:t xml:space="preserve"> сельского поселения  ПОСТАНОВЛЯЕТ:</w:t>
      </w: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ind w:firstLine="270"/>
        <w:jc w:val="both"/>
      </w:pPr>
      <w:r w:rsidRPr="005F5BA5">
        <w:t xml:space="preserve">1. Внести изменения в  Положение о представлении гражданами, претендующими на замещение должностей муниципальной службы в администрации </w:t>
      </w:r>
      <w:r w:rsidR="00587712" w:rsidRPr="005F5BA5">
        <w:t>Скребловского</w:t>
      </w:r>
      <w:r w:rsidRPr="005F5BA5">
        <w:t xml:space="preserve"> сельского поселения и муниципальными служащими администрации </w:t>
      </w:r>
      <w:r w:rsidR="00587712" w:rsidRPr="005F5BA5">
        <w:t>Скребловского</w:t>
      </w:r>
      <w:r w:rsidRPr="005F5BA5">
        <w:t xml:space="preserve"> сельского поселения сведений о доходах,  об имуществе и обязательствах имущественного характера,</w:t>
      </w:r>
      <w:r w:rsidRPr="005F5BA5">
        <w:rPr>
          <w:b/>
        </w:rPr>
        <w:t xml:space="preserve"> </w:t>
      </w:r>
      <w:r w:rsidRPr="005F5BA5">
        <w:t>утвержденное</w:t>
      </w:r>
      <w:r w:rsidRPr="005F5BA5">
        <w:rPr>
          <w:b/>
        </w:rPr>
        <w:t xml:space="preserve"> </w:t>
      </w:r>
      <w:r w:rsidRPr="005F5BA5">
        <w:t>Постановлением администрации от</w:t>
      </w:r>
      <w:r w:rsidR="00587712" w:rsidRPr="005F5BA5">
        <w:t xml:space="preserve"> 16.09.2015</w:t>
      </w:r>
      <w:r w:rsidRPr="005F5BA5">
        <w:t>г. №</w:t>
      </w:r>
      <w:r w:rsidR="00587712" w:rsidRPr="005F5BA5">
        <w:t xml:space="preserve"> 352</w:t>
      </w:r>
      <w:r w:rsidRPr="005F5BA5">
        <w:t>,  пункт 3 Положения изложить в следующей редакции:</w:t>
      </w:r>
    </w:p>
    <w:p w:rsidR="00FB10EE" w:rsidRPr="005F5BA5" w:rsidRDefault="00FB10EE" w:rsidP="00FB10EE">
      <w:pPr>
        <w:ind w:firstLine="270"/>
        <w:jc w:val="both"/>
      </w:pPr>
    </w:p>
    <w:p w:rsidR="00FB10EE" w:rsidRPr="005F5BA5" w:rsidRDefault="00FB10EE" w:rsidP="00FB10EE">
      <w:pPr>
        <w:ind w:firstLine="270"/>
        <w:jc w:val="both"/>
      </w:pPr>
      <w:r w:rsidRPr="005F5BA5">
        <w:t xml:space="preserve">«3. </w:t>
      </w:r>
      <w:proofErr w:type="gramStart"/>
      <w:r w:rsidRPr="005F5BA5"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заполняются с 01 января 2019 года с использованием специального программного обеспечения «Справки БК», размещенного на официальном сайте государственной  информационной системы в области государственной службы в информационно-телекоммуникационной сети «Интернет», справок о доходах, расходах, об</w:t>
      </w:r>
      <w:proofErr w:type="gramEnd"/>
      <w:r w:rsidRPr="005F5BA5">
        <w:t xml:space="preserve"> </w:t>
      </w:r>
      <w:proofErr w:type="gramStart"/>
      <w:r w:rsidRPr="005F5BA5">
        <w:t>имуществе и обязательствах имущественного характера,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правонарушений.</w:t>
      </w:r>
      <w:proofErr w:type="gramEnd"/>
    </w:p>
    <w:p w:rsidR="00FB10EE" w:rsidRPr="005F5BA5" w:rsidRDefault="00FB10EE" w:rsidP="00FB10EE">
      <w:pPr>
        <w:autoSpaceDE w:val="0"/>
        <w:autoSpaceDN w:val="0"/>
        <w:adjustRightInd w:val="0"/>
        <w:ind w:firstLine="709"/>
        <w:jc w:val="both"/>
      </w:pPr>
      <w:r w:rsidRPr="005F5BA5">
        <w:t>3.1. Сведения о доходах, об имуществе и обязательствах имущественного характера представляются:</w:t>
      </w:r>
    </w:p>
    <w:p w:rsidR="00FB10EE" w:rsidRPr="005F5BA5" w:rsidRDefault="00FB10EE" w:rsidP="00FB10EE">
      <w:pPr>
        <w:ind w:firstLine="709"/>
        <w:jc w:val="both"/>
      </w:pPr>
      <w:r w:rsidRPr="005F5BA5">
        <w:t>а) гражданами - при назначении на должности муниципальной службы;</w:t>
      </w:r>
    </w:p>
    <w:p w:rsidR="00FB10EE" w:rsidRPr="005F5BA5" w:rsidRDefault="00FB10EE" w:rsidP="00FB10EE">
      <w:pPr>
        <w:ind w:firstLine="709"/>
        <w:jc w:val="both"/>
      </w:pPr>
      <w:r w:rsidRPr="005F5BA5">
        <w:lastRenderedPageBreak/>
        <w:t xml:space="preserve">а.1) кандидатами на должности, предусмотренные перечнем, - при назначении на должности муниципальной службы, предусмотренные </w:t>
      </w:r>
      <w:hyperlink r:id="rId5" w:history="1">
        <w:r w:rsidRPr="005F5BA5">
          <w:rPr>
            <w:rStyle w:val="a3"/>
          </w:rPr>
          <w:t>перечнем</w:t>
        </w:r>
      </w:hyperlink>
      <w:r w:rsidRPr="005F5BA5">
        <w:t xml:space="preserve"> должностей, утвержденным в установленном законом порядке;</w:t>
      </w:r>
    </w:p>
    <w:p w:rsidR="00FB10EE" w:rsidRPr="005F5BA5" w:rsidRDefault="00FB10EE" w:rsidP="00FB10EE">
      <w:pPr>
        <w:ind w:firstLine="709"/>
        <w:jc w:val="both"/>
      </w:pPr>
      <w:r w:rsidRPr="005F5BA5">
        <w:t xml:space="preserve">б) муниципальными служащими, замещающими должности муниципальной службы, предусмотренные </w:t>
      </w:r>
      <w:hyperlink r:id="rId6" w:history="1">
        <w:r w:rsidRPr="005F5BA5">
          <w:rPr>
            <w:rStyle w:val="a3"/>
          </w:rPr>
          <w:t>перечнем</w:t>
        </w:r>
      </w:hyperlink>
      <w:r w:rsidRPr="005F5BA5">
        <w:t xml:space="preserve"> должностей, утвержденным в установленном законом порядке, - ежегодно, не позднее 30 апреля года, следующего </w:t>
      </w:r>
      <w:proofErr w:type="gramStart"/>
      <w:r w:rsidRPr="005F5BA5">
        <w:t>за</w:t>
      </w:r>
      <w:proofErr w:type="gramEnd"/>
      <w:r w:rsidRPr="005F5BA5">
        <w:t xml:space="preserve"> отчетным.</w:t>
      </w:r>
    </w:p>
    <w:p w:rsidR="00FB10EE" w:rsidRPr="005F5BA5" w:rsidRDefault="00FB10EE" w:rsidP="00FB10EE">
      <w:pPr>
        <w:ind w:firstLine="709"/>
        <w:jc w:val="both"/>
      </w:pPr>
    </w:p>
    <w:p w:rsidR="00FB10EE" w:rsidRPr="005F5BA5" w:rsidRDefault="00FB10EE" w:rsidP="00FB10EE">
      <w:pPr>
        <w:ind w:firstLine="709"/>
        <w:jc w:val="both"/>
      </w:pPr>
      <w:r w:rsidRPr="005F5BA5">
        <w:t>2.</w:t>
      </w:r>
      <w:r w:rsidR="00587712" w:rsidRPr="005F5BA5">
        <w:t xml:space="preserve"> </w:t>
      </w:r>
      <w:r w:rsidRPr="005F5BA5">
        <w:t xml:space="preserve">Настоящее постановление разместить на официальном сайте администрации </w:t>
      </w:r>
      <w:r w:rsidR="00587712" w:rsidRPr="005F5BA5">
        <w:t>Скребловского</w:t>
      </w:r>
      <w:r w:rsidRPr="005F5BA5">
        <w:t xml:space="preserve"> сельского поселения в сети Интернет.</w:t>
      </w:r>
    </w:p>
    <w:p w:rsidR="00FB10EE" w:rsidRPr="005F5BA5" w:rsidRDefault="00FB10EE" w:rsidP="00FB10EE">
      <w:pPr>
        <w:ind w:firstLine="709"/>
        <w:jc w:val="both"/>
      </w:pPr>
      <w:r w:rsidRPr="005F5BA5">
        <w:t>3. Настоящее постановление вступает в силу со дня подписания.</w:t>
      </w:r>
    </w:p>
    <w:p w:rsidR="00FB10EE" w:rsidRPr="005F5BA5" w:rsidRDefault="00FB10EE" w:rsidP="00FB10EE">
      <w:pPr>
        <w:ind w:firstLine="708"/>
        <w:jc w:val="both"/>
      </w:pPr>
      <w:r w:rsidRPr="005F5BA5">
        <w:t>4.</w:t>
      </w:r>
      <w:r w:rsidR="00587712" w:rsidRPr="005F5BA5">
        <w:t xml:space="preserve"> </w:t>
      </w:r>
      <w:proofErr w:type="gramStart"/>
      <w:r w:rsidRPr="005F5BA5">
        <w:t>Контроль за</w:t>
      </w:r>
      <w:proofErr w:type="gramEnd"/>
      <w:r w:rsidRPr="005F5BA5">
        <w:t xml:space="preserve"> исполнением данного постановления оставляю за собой.</w:t>
      </w: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  <w:r w:rsidRPr="005F5BA5">
        <w:t>И.о</w:t>
      </w:r>
      <w:proofErr w:type="gramStart"/>
      <w:r w:rsidRPr="005F5BA5">
        <w:t>.г</w:t>
      </w:r>
      <w:proofErr w:type="gramEnd"/>
      <w:r w:rsidRPr="005F5BA5">
        <w:t>лавы администрации</w:t>
      </w:r>
    </w:p>
    <w:p w:rsidR="00FB10EE" w:rsidRPr="005F5BA5" w:rsidRDefault="00587712" w:rsidP="00FB10EE">
      <w:pPr>
        <w:jc w:val="both"/>
      </w:pPr>
      <w:r w:rsidRPr="005F5BA5">
        <w:t>Скребловского</w:t>
      </w:r>
      <w:r w:rsidR="00FB10EE" w:rsidRPr="005F5BA5">
        <w:t xml:space="preserve"> сельского поселения                                        </w:t>
      </w:r>
      <w:r w:rsidRPr="005F5BA5">
        <w:t>Е.А.Шустрова</w:t>
      </w: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FB10EE" w:rsidRPr="005F5BA5" w:rsidRDefault="00FB10EE" w:rsidP="00FB10EE">
      <w:pPr>
        <w:jc w:val="both"/>
      </w:pPr>
    </w:p>
    <w:p w:rsidR="008E4DB7" w:rsidRPr="005F5BA5" w:rsidRDefault="008E4DB7"/>
    <w:sectPr w:rsidR="008E4DB7" w:rsidRPr="005F5BA5" w:rsidSect="008E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10EE"/>
    <w:rsid w:val="00587712"/>
    <w:rsid w:val="005F5BA5"/>
    <w:rsid w:val="008E4DB7"/>
    <w:rsid w:val="009E09AA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B10E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B1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2.1000/" TargetMode="External"/><Relationship Id="rId5" Type="http://schemas.openxmlformats.org/officeDocument/2006/relationships/hyperlink" Target="garantf1://95552.10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2018-11-01T13:04:00Z</cp:lastPrinted>
  <dcterms:created xsi:type="dcterms:W3CDTF">2018-11-01T11:49:00Z</dcterms:created>
  <dcterms:modified xsi:type="dcterms:W3CDTF">2018-11-01T13:05:00Z</dcterms:modified>
</cp:coreProperties>
</file>