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D9" w:rsidRPr="00B358D0" w:rsidRDefault="000D67D9" w:rsidP="000D67D9">
      <w:pPr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58D0">
        <w:rPr>
          <w:rFonts w:ascii="Times New Roman" w:eastAsia="Calibri" w:hAnsi="Times New Roman" w:cs="Times New Roman"/>
          <w:b/>
          <w:color w:val="auto"/>
          <w:lang w:eastAsia="en-US"/>
        </w:rPr>
        <w:t>ИНФОРМАЦИОННОЕ СООБЩЕНИЕ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B358D0">
        <w:rPr>
          <w:rFonts w:ascii="Times New Roman" w:eastAsia="Calibri" w:hAnsi="Times New Roman" w:cs="Times New Roman"/>
          <w:b/>
          <w:color w:val="auto"/>
          <w:lang w:eastAsia="en-US"/>
        </w:rPr>
        <w:t>О ПРОВЕДЕН</w:t>
      </w:r>
      <w:proofErr w:type="gramStart"/>
      <w:r w:rsidRPr="00B358D0">
        <w:rPr>
          <w:rFonts w:ascii="Times New Roman" w:eastAsia="Calibri" w:hAnsi="Times New Roman" w:cs="Times New Roman"/>
          <w:b/>
          <w:color w:val="auto"/>
          <w:lang w:eastAsia="en-US"/>
        </w:rPr>
        <w:t>ИИ АУ</w:t>
      </w:r>
      <w:proofErr w:type="gramEnd"/>
      <w:r w:rsidRPr="00B358D0">
        <w:rPr>
          <w:rFonts w:ascii="Times New Roman" w:eastAsia="Calibri" w:hAnsi="Times New Roman" w:cs="Times New Roman"/>
          <w:b/>
          <w:color w:val="auto"/>
          <w:lang w:eastAsia="en-US"/>
        </w:rPr>
        <w:t>КЦИОНА</w:t>
      </w:r>
    </w:p>
    <w:p w:rsidR="000D67D9" w:rsidRPr="007B2682" w:rsidRDefault="000D67D9" w:rsidP="000D67D9">
      <w:pPr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C7455" w:rsidRDefault="000D67D9" w:rsidP="00EC745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 w:rsidR="00EC7455"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Администрация Скребловского сельского поселения Лужского муниципального района Ленинградской области сообщает  о проведении </w:t>
      </w:r>
      <w:r w:rsidR="00EC7455">
        <w:rPr>
          <w:rFonts w:ascii="Times New Roman" w:eastAsia="Calibri" w:hAnsi="Times New Roman" w:cs="Times New Roman"/>
          <w:b/>
          <w:color w:val="auto"/>
          <w:lang w:eastAsia="en-US"/>
        </w:rPr>
        <w:t>25 сентября</w:t>
      </w:r>
      <w:r w:rsidR="00EC7455" w:rsidRPr="005B167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 в 11 часов 00 минут</w:t>
      </w:r>
      <w:r w:rsidR="00EC7455"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аукциона в электронной форме по продаже муниципального имущества.</w:t>
      </w:r>
    </w:p>
    <w:p w:rsidR="00EC7455" w:rsidRPr="006E271E" w:rsidRDefault="00EC7455" w:rsidP="00EC745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numPr>
          <w:ilvl w:val="0"/>
          <w:numId w:val="1"/>
        </w:numPr>
        <w:ind w:left="714" w:hanging="357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</w:p>
    <w:p w:rsidR="00EC7455" w:rsidRPr="00A24633" w:rsidRDefault="00EC7455" w:rsidP="00EC7455">
      <w:pPr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Продажа муниципального имущества проводится в соответствии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Федеральным законом от 21.12.2001 № 178-ФЗ «О приватизации государственного и муниципального имущества»;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Решением Совета депутатов Скребловского сельского поселения четвертого созыва от </w:t>
      </w:r>
      <w:r w:rsidRPr="00B97EE8">
        <w:rPr>
          <w:rFonts w:ascii="Times New Roman" w:eastAsia="Calibri" w:hAnsi="Times New Roman" w:cs="Times New Roman"/>
          <w:color w:val="auto"/>
          <w:lang w:eastAsia="en-US"/>
        </w:rPr>
        <w:t>19.12.2019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Pr="00B97EE8">
        <w:rPr>
          <w:rFonts w:ascii="Times New Roman" w:eastAsia="Calibri" w:hAnsi="Times New Roman" w:cs="Times New Roman"/>
          <w:color w:val="auto"/>
          <w:lang w:eastAsia="en-US"/>
        </w:rPr>
        <w:t>34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«</w:t>
      </w:r>
      <w:r w:rsidRPr="00B97EE8">
        <w:rPr>
          <w:rFonts w:ascii="Times New Roman" w:eastAsia="Calibri" w:hAnsi="Times New Roman" w:cs="Times New Roman"/>
          <w:color w:val="auto"/>
          <w:lang w:eastAsia="en-US"/>
        </w:rPr>
        <w:t>Об утверждении прогнозного плана (программы) приватизации муниципального имущества Скребловского сельского поселения на 2020 год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Основание проведения торгов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– постановление администрации Скребловского сельского поселения от </w:t>
      </w:r>
      <w:r>
        <w:rPr>
          <w:rFonts w:ascii="Times New Roman" w:eastAsia="Calibri" w:hAnsi="Times New Roman" w:cs="Times New Roman"/>
          <w:color w:val="auto"/>
          <w:lang w:eastAsia="en-US"/>
        </w:rPr>
        <w:t>19.08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.2020  № 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en-US"/>
        </w:rPr>
        <w:t>257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«О продаже недвижимого имущества, находящегося в собственности муниципального образования Скребловское сельское поселение Лужского муниципального района Ленинградской области, на аукционе в электронной форме».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Собственник имущества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– муниципальное образование Скребловское сельское поселение Лужского муниципального района Ленинградской области.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Организатор торгов (Продавец)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– Администрация Скребловского сельского поселения Лужского муниципального района Ленинградской области, адрес местонахождения: 188273, Ленинградская область, Лужский район, п. Скреблово, д. 32, контактный телефон: (81372) 5-81-00.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Оператором электронной площадки является ЗАО «</w:t>
      </w:r>
      <w:proofErr w:type="spellStart"/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Сбербанк-АСТ</w:t>
      </w:r>
      <w:proofErr w:type="spellEnd"/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».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Место нахождения: 119435, г. Москва, Большой Саввинский переулок, д. 12, стр. 9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Адрес сайта: </w:t>
      </w:r>
      <w:hyperlink r:id="rId5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Адрес электронной почты: </w:t>
      </w:r>
      <w:hyperlink r:id="rId6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info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@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Тел.: +7(495)787-29-97, + 7(495)787-29-99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Способ приватизации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Дата начала приема заявок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на участие в аукционе в электронной форме –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28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августа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 в 10 часов 00 минут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Дата окончания приема заявок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на участие в аукционе в электронной форме – 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сентября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 в 17 часов 00 минут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Время приема заявок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круглосуточно по адресу: </w:t>
      </w:r>
      <w:hyperlink r:id="rId7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Дата определения участников аукциона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в электронной форме –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23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сентября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EC7455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Дата, время и место проведения аукциона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в электронной форме (дата подведения итогов аукциона в электронной форме) –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25 сентября</w:t>
      </w: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 в 11 часов 00 минут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на электронной площадке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» </w:t>
      </w:r>
      <w:hyperlink r:id="rId8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EC7455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3821D1" w:rsidRDefault="00EC7455" w:rsidP="00EC7455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lang w:eastAsia="en-US"/>
        </w:rPr>
        <w:t>Сведения о муниципальном имуществе, выставляемом на торги в электронной форме (далее – муниципальное имущество)</w:t>
      </w:r>
    </w:p>
    <w:p w:rsidR="00EC7455" w:rsidRPr="003821D1" w:rsidRDefault="00EC7455" w:rsidP="00EC7455">
      <w:pPr>
        <w:ind w:left="720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3821D1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ЛОТ № 1</w:t>
      </w:r>
    </w:p>
    <w:p w:rsidR="00EC7455" w:rsidRPr="003A473E" w:rsidRDefault="00EC7455" w:rsidP="00EC7455">
      <w:pPr>
        <w:pStyle w:val="1"/>
        <w:spacing w:after="0"/>
        <w:ind w:firstLine="709"/>
        <w:contextualSpacing/>
        <w:jc w:val="both"/>
        <w:rPr>
          <w:sz w:val="24"/>
          <w:szCs w:val="24"/>
        </w:rPr>
      </w:pPr>
      <w:r w:rsidRPr="00A24633">
        <w:rPr>
          <w:rFonts w:eastAsia="Calibri"/>
        </w:rPr>
        <w:t xml:space="preserve">- </w:t>
      </w:r>
      <w:r>
        <w:rPr>
          <w:sz w:val="24"/>
          <w:szCs w:val="24"/>
        </w:rPr>
        <w:t>жилой дом, общая площадь 41,5 кв. м, этаж 1, КН 47:29:0727001:368, расположенный по</w:t>
      </w:r>
      <w:r w:rsidRPr="001A62DF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1A62DF">
        <w:rPr>
          <w:sz w:val="24"/>
          <w:szCs w:val="24"/>
        </w:rPr>
        <w:t xml:space="preserve">: Ленинградская </w:t>
      </w:r>
      <w:r>
        <w:rPr>
          <w:sz w:val="24"/>
          <w:szCs w:val="24"/>
        </w:rPr>
        <w:t>область</w:t>
      </w:r>
      <w:r w:rsidRPr="001A62DF">
        <w:rPr>
          <w:sz w:val="24"/>
          <w:szCs w:val="24"/>
        </w:rPr>
        <w:t xml:space="preserve">, </w:t>
      </w:r>
      <w:r>
        <w:rPr>
          <w:sz w:val="24"/>
          <w:szCs w:val="24"/>
        </w:rPr>
        <w:t>Лужский муниципальный район</w:t>
      </w:r>
      <w:r w:rsidRPr="001A62DF">
        <w:rPr>
          <w:sz w:val="24"/>
          <w:szCs w:val="24"/>
        </w:rPr>
        <w:t xml:space="preserve">, </w:t>
      </w:r>
      <w:r>
        <w:rPr>
          <w:sz w:val="24"/>
          <w:szCs w:val="24"/>
        </w:rPr>
        <w:t>Скребловское сельское поселение, д. Старая Середка;</w:t>
      </w:r>
    </w:p>
    <w:p w:rsidR="00EC7455" w:rsidRPr="00B97EE8" w:rsidRDefault="00EC7455" w:rsidP="00EC7455">
      <w:pPr>
        <w:ind w:firstLine="709"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4C0A4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B97EE8">
        <w:rPr>
          <w:rFonts w:ascii="Times New Roman" w:eastAsia="Times New Roman" w:hAnsi="Times New Roman" w:cs="Times New Roman"/>
          <w:color w:val="auto"/>
          <w:lang/>
        </w:rPr>
        <w:t xml:space="preserve">земельный участок, категория земель: земли населенных пунктов, разрешенное использование: индивидуальное жилищное строительство, площадь 860 кв. м, КН 47:29:0727002:202, расположенный по адресу: </w:t>
      </w:r>
      <w:proofErr w:type="gramStart"/>
      <w:r w:rsidRPr="00B97EE8">
        <w:rPr>
          <w:rFonts w:ascii="Times New Roman" w:eastAsia="Times New Roman" w:hAnsi="Times New Roman" w:cs="Times New Roman"/>
          <w:color w:val="auto"/>
          <w:lang/>
        </w:rPr>
        <w:t xml:space="preserve">Ленинградская область, Лужский </w:t>
      </w:r>
      <w:r w:rsidRPr="00B97EE8">
        <w:rPr>
          <w:rFonts w:ascii="Times New Roman" w:eastAsia="Times New Roman" w:hAnsi="Times New Roman" w:cs="Times New Roman"/>
          <w:color w:val="auto"/>
          <w:lang/>
        </w:rPr>
        <w:lastRenderedPageBreak/>
        <w:t>муниципальный район, Скребловское сельское поселение, д. Старая Середка, ул. Центральная, д. 33.</w:t>
      </w:r>
      <w:proofErr w:type="gramEnd"/>
    </w:p>
    <w:p w:rsidR="00EC7455" w:rsidRDefault="00EC7455" w:rsidP="00EC7455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Начальная цена продажи муниципального имущества:</w:t>
      </w:r>
    </w:p>
    <w:p w:rsidR="00EC7455" w:rsidRDefault="00EC7455" w:rsidP="00EC7455">
      <w:pPr>
        <w:pStyle w:val="2"/>
        <w:widowControl w:val="0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B97EE8">
        <w:rPr>
          <w:b/>
          <w:sz w:val="24"/>
          <w:szCs w:val="24"/>
        </w:rPr>
        <w:t>162 000 (Сто шестьдесят две тысячи) рублей 00 копеек</w:t>
      </w:r>
      <w:r>
        <w:rPr>
          <w:sz w:val="24"/>
          <w:szCs w:val="24"/>
        </w:rPr>
        <w:t xml:space="preserve"> (далее – начальная цена продажи) (без</w:t>
      </w:r>
      <w:r w:rsidRPr="003E6A9F">
        <w:rPr>
          <w:sz w:val="24"/>
          <w:szCs w:val="24"/>
        </w:rPr>
        <w:t xml:space="preserve"> НДС</w:t>
      </w:r>
      <w:r>
        <w:rPr>
          <w:sz w:val="24"/>
          <w:szCs w:val="24"/>
        </w:rPr>
        <w:t>)</w:t>
      </w:r>
      <w:r w:rsidRPr="003E6A9F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EC7455" w:rsidRDefault="00EC7455" w:rsidP="00EC7455">
      <w:pPr>
        <w:pStyle w:val="2"/>
        <w:widowControl w:val="0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C07">
        <w:rPr>
          <w:b/>
          <w:sz w:val="24"/>
          <w:szCs w:val="24"/>
        </w:rPr>
        <w:t>начальная цена продажи жилого дома</w:t>
      </w:r>
      <w:r>
        <w:rPr>
          <w:sz w:val="24"/>
          <w:szCs w:val="24"/>
        </w:rPr>
        <w:t>, общая площадь 41,5 кв. м, этаж 1, КН 47:29:0727001:368, расположенного по</w:t>
      </w:r>
      <w:r w:rsidRPr="001A62DF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1A62DF">
        <w:rPr>
          <w:sz w:val="24"/>
          <w:szCs w:val="24"/>
        </w:rPr>
        <w:t xml:space="preserve">: </w:t>
      </w:r>
      <w:proofErr w:type="gramStart"/>
      <w:r w:rsidRPr="001A62DF">
        <w:rPr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</w:t>
      </w:r>
      <w:r w:rsidRPr="001A62DF">
        <w:rPr>
          <w:sz w:val="24"/>
          <w:szCs w:val="24"/>
        </w:rPr>
        <w:t xml:space="preserve">, </w:t>
      </w:r>
      <w:r>
        <w:rPr>
          <w:sz w:val="24"/>
          <w:szCs w:val="24"/>
        </w:rPr>
        <w:t>Лужский муниципальный район</w:t>
      </w:r>
      <w:r w:rsidRPr="001A62DF">
        <w:rPr>
          <w:sz w:val="24"/>
          <w:szCs w:val="24"/>
        </w:rPr>
        <w:t xml:space="preserve">, </w:t>
      </w:r>
      <w:r>
        <w:rPr>
          <w:sz w:val="24"/>
          <w:szCs w:val="24"/>
        </w:rPr>
        <w:t>Скребловское сельское поселение, д. Старая Середка, составляет</w:t>
      </w:r>
      <w:r w:rsidRPr="003E6A9F">
        <w:rPr>
          <w:sz w:val="24"/>
          <w:szCs w:val="24"/>
        </w:rPr>
        <w:t xml:space="preserve"> </w:t>
      </w:r>
      <w:r w:rsidRPr="002C6C07">
        <w:rPr>
          <w:b/>
          <w:sz w:val="24"/>
          <w:szCs w:val="24"/>
        </w:rPr>
        <w:t>14 000 (Четырнадцать тысяч) рублей 00 копеек (без НДС)</w:t>
      </w:r>
      <w:r>
        <w:rPr>
          <w:sz w:val="24"/>
          <w:szCs w:val="24"/>
        </w:rPr>
        <w:t>;</w:t>
      </w:r>
      <w:proofErr w:type="gramEnd"/>
    </w:p>
    <w:p w:rsidR="00EC7455" w:rsidRPr="002C6C07" w:rsidRDefault="00EC7455" w:rsidP="00EC7455">
      <w:pPr>
        <w:pStyle w:val="2"/>
        <w:widowControl w:val="0"/>
        <w:tabs>
          <w:tab w:val="left" w:pos="1276"/>
        </w:tabs>
        <w:spacing w:after="0"/>
        <w:ind w:firstLine="709"/>
        <w:contextualSpacing/>
        <w:jc w:val="both"/>
      </w:pPr>
      <w:r w:rsidRPr="00B97EE8">
        <w:rPr>
          <w:sz w:val="24"/>
          <w:szCs w:val="24"/>
        </w:rPr>
        <w:t xml:space="preserve">- </w:t>
      </w:r>
      <w:r w:rsidRPr="002C6C07">
        <w:rPr>
          <w:b/>
          <w:sz w:val="24"/>
          <w:szCs w:val="24"/>
        </w:rPr>
        <w:t>начальная цена земельного участка</w:t>
      </w:r>
      <w:r w:rsidRPr="00B97EE8">
        <w:rPr>
          <w:sz w:val="24"/>
          <w:szCs w:val="24"/>
        </w:rPr>
        <w:t xml:space="preserve">, категория земель: земли населенных пунктов, разрешенное использование: индивидуальное жилищное строительство, площадь 860 кв. м, КН 47:29:0727002:202, расположенного по адресу: </w:t>
      </w:r>
      <w:proofErr w:type="gramStart"/>
      <w:r w:rsidRPr="00B97EE8">
        <w:rPr>
          <w:sz w:val="24"/>
          <w:szCs w:val="24"/>
        </w:rPr>
        <w:t xml:space="preserve">Ленинградская область, Лужский муниципальный район, Скребловское сельское поселение, д. Старая Середка, ул. Центральная, д. 33, составляет </w:t>
      </w:r>
      <w:r w:rsidRPr="002C6C07">
        <w:rPr>
          <w:b/>
          <w:sz w:val="24"/>
          <w:szCs w:val="24"/>
        </w:rPr>
        <w:t>148 000 (сто сорок восемь тысяч) рублей 00 копеек (без НДС)</w:t>
      </w:r>
      <w:r>
        <w:rPr>
          <w:sz w:val="24"/>
          <w:szCs w:val="24"/>
        </w:rPr>
        <w:t>.</w:t>
      </w:r>
      <w:proofErr w:type="gramEnd"/>
    </w:p>
    <w:p w:rsidR="00EC7455" w:rsidRPr="00A24633" w:rsidRDefault="00EC7455" w:rsidP="00EC745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Сумма задатка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20% от начальной цены продажи:</w:t>
      </w:r>
    </w:p>
    <w:p w:rsidR="00EC7455" w:rsidRPr="0034034D" w:rsidRDefault="00EC7455" w:rsidP="00EC7455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6C07">
        <w:rPr>
          <w:rFonts w:ascii="Times New Roman" w:eastAsia="Calibri" w:hAnsi="Times New Roman" w:cs="Times New Roman"/>
          <w:b/>
          <w:color w:val="auto"/>
          <w:lang w:eastAsia="en-US"/>
        </w:rPr>
        <w:t>32 400 (Тридцать две тысячи четыреста) рублей 00 копеек</w:t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</w:p>
    <w:p w:rsidR="00EC7455" w:rsidRPr="0034034D" w:rsidRDefault="00EC7455" w:rsidP="00EC7455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«Шаг аукциона» (величина повышения начальной цены):</w:t>
      </w:r>
    </w:p>
    <w:p w:rsidR="00EC7455" w:rsidRDefault="00EC7455" w:rsidP="00EC7455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8 100</w:t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Восемь</w:t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тысяч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сто</w:t>
      </w:r>
      <w:r w:rsidRPr="0034034D">
        <w:rPr>
          <w:rFonts w:ascii="Times New Roman" w:eastAsia="Calibri" w:hAnsi="Times New Roman" w:cs="Times New Roman"/>
          <w:b/>
          <w:color w:val="auto"/>
          <w:lang w:eastAsia="en-US"/>
        </w:rPr>
        <w:t>) рублей 00 копеек.</w:t>
      </w:r>
    </w:p>
    <w:p w:rsidR="00EC7455" w:rsidRPr="0053650E" w:rsidRDefault="00EC7455" w:rsidP="00EC745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3650E">
        <w:rPr>
          <w:rFonts w:ascii="Times New Roman" w:eastAsia="Calibri" w:hAnsi="Times New Roman" w:cs="Times New Roman"/>
          <w:b/>
          <w:color w:val="auto"/>
          <w:lang w:eastAsia="en-US"/>
        </w:rPr>
        <w:t>Информация о предыдущих торгах:</w:t>
      </w:r>
    </w:p>
    <w:p w:rsidR="00EC7455" w:rsidRPr="002A630A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650E">
        <w:rPr>
          <w:rFonts w:ascii="Times New Roman" w:eastAsia="Calibri" w:hAnsi="Times New Roman" w:cs="Times New Roman"/>
          <w:color w:val="auto"/>
          <w:lang w:eastAsia="en-US"/>
        </w:rPr>
        <w:t>Первоначальная продажа.</w:t>
      </w:r>
    </w:p>
    <w:p w:rsidR="00EC7455" w:rsidRPr="00A24633" w:rsidRDefault="00EC7455" w:rsidP="00EC7455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Ознакомиться с правилами проведения аукциона и полной информацией по продаваемому имуществу, в том числе с проектами договоров купли-продажи можно по рабочим дням с 08:00 до 17:00, пятница и предпраздничные дни – с 08:00 до 16:00 (обеденный перерыв с 12:00 до 13:00) </w:t>
      </w:r>
      <w:r w:rsidRPr="00904890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28 августа</w:t>
      </w:r>
      <w:r w:rsidRPr="0090489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 по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22 сентября</w:t>
      </w:r>
      <w:r w:rsidRPr="0090489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2020 года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по адресу: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Ленинградская область, Лужский район, п. Скреблово, д. 32, контактный телефон: (81372) 5-81-00. Контактное лицо 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sym w:font="Symbol" w:char="F02D"/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24633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специалист  по закупкам и информационным технологиям 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Семенова Елена Геннадьевна, тел. (81372) 5-85-17.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Информация и условия проведения аукциона публикуются на официальном сайте торгов </w:t>
      </w:r>
      <w:hyperlink r:id="rId9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torgi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gov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 в сети «Интернет», газете «</w:t>
      </w:r>
      <w:proofErr w:type="spellStart"/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Лужская</w:t>
      </w:r>
      <w:proofErr w:type="spellEnd"/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правда».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Осмотр объектов продажи проводится </w:t>
      </w:r>
      <w:r w:rsidRPr="00904890">
        <w:rPr>
          <w:rFonts w:ascii="Times New Roman" w:eastAsia="Calibri" w:hAnsi="Times New Roman" w:cs="Times New Roman"/>
          <w:color w:val="auto"/>
          <w:lang w:eastAsia="en-US"/>
        </w:rPr>
        <w:t xml:space="preserve">с </w:t>
      </w:r>
      <w:r>
        <w:rPr>
          <w:rFonts w:ascii="Times New Roman" w:eastAsia="Calibri" w:hAnsi="Times New Roman" w:cs="Times New Roman"/>
          <w:color w:val="auto"/>
          <w:lang w:eastAsia="en-US"/>
        </w:rPr>
        <w:t>28 августа</w:t>
      </w:r>
      <w:r w:rsidRPr="00904890">
        <w:rPr>
          <w:rFonts w:ascii="Times New Roman" w:eastAsia="Calibri" w:hAnsi="Times New Roman" w:cs="Times New Roman"/>
          <w:color w:val="auto"/>
          <w:lang w:eastAsia="en-US"/>
        </w:rPr>
        <w:t xml:space="preserve"> 2020 года по </w:t>
      </w:r>
      <w:r>
        <w:rPr>
          <w:rFonts w:ascii="Times New Roman" w:eastAsia="Calibri" w:hAnsi="Times New Roman" w:cs="Times New Roman"/>
          <w:color w:val="auto"/>
          <w:lang w:eastAsia="en-US"/>
        </w:rPr>
        <w:t>22 сентября</w:t>
      </w:r>
      <w:r w:rsidRPr="00904890">
        <w:rPr>
          <w:rFonts w:ascii="Times New Roman" w:eastAsia="Calibri" w:hAnsi="Times New Roman" w:cs="Times New Roman"/>
          <w:color w:val="auto"/>
          <w:lang w:eastAsia="en-US"/>
        </w:rPr>
        <w:t xml:space="preserve"> 2020 года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по предварительному согласованию с полномочными представителями Продавца.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904890" w:rsidRDefault="00EC7455" w:rsidP="00EC7455">
      <w:pPr>
        <w:numPr>
          <w:ilvl w:val="0"/>
          <w:numId w:val="1"/>
        </w:numPr>
        <w:spacing w:after="200" w:line="276" w:lineRule="auto"/>
        <w:ind w:hanging="11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04890">
        <w:rPr>
          <w:rFonts w:ascii="Times New Roman" w:eastAsia="Calibri" w:hAnsi="Times New Roman" w:cs="Times New Roman"/>
          <w:b/>
          <w:color w:val="auto"/>
          <w:lang w:eastAsia="en-US"/>
        </w:rPr>
        <w:t>Условия участия в аукционе в электронной форме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Участником аукциона может быть любое физическое и юридическое лицо (далее – претендент) за исключением: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EC7455" w:rsidRPr="00A24633" w:rsidRDefault="00EC7455" w:rsidP="00EC745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и(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или) не предусматривающих раскрытия и предоставления информации при проведении 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lastRenderedPageBreak/>
        <w:t>финансовых операций (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офшорные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выгодоприобретателях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бенефициарных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Претендент обязан осуществить следующие действия: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внести задаток в указанном в настоящем информационном сообщении порядке;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в установленном порядке подать заявку по утвержденной Продавцом форме.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Обязанность доказать свое право на участие в аукционе возлагается на претендента.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» (порядок регистрации подробно изложен в Инструкции по регистрации на Универсальной торговой платформе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» </w:t>
      </w:r>
      <w:hyperlink r:id="rId10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и в торговой секции «Приватизация, аренда и продажа прав», а также Регламенте торговой секции электронной торговой площадки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» «Приватизация, аренда и продажа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прав», размещенных на официальном сайте </w:t>
      </w:r>
      <w:hyperlink r:id="rId11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EC7455" w:rsidRPr="006E271E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ind w:left="708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4. Порядок внесения задатка и его возврата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hyperlink r:id="rId12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на счет, указанный в настоящем информационном сообщении: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Получатель платежа: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Банковские реквизиты: Публичное акционерное общество Сбербанк России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БИК 044525225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Расчетный счет: 40702810300020038047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Корр. счет 30101810400000000225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ИНН 7707308480, КПП 770701001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Назначение платежа – задаток для участия в аукционе в электронной форме (дата продажи, номер лота)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счет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на момент подачи заявки. 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 претендент к участию в аукционе в электронной форме не допускается.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в следующем порядке: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- претендентам, не допущенным к участию в аукционе, - в течение 5 календарных дней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 даты подписания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протокола о признании претендентов участниками.</w:t>
      </w:r>
    </w:p>
    <w:p w:rsidR="00EC7455" w:rsidRPr="006E271E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Порядок подачи заявок на участие в аукционе в электронной форме по продаже муниципального имущества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1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указанным в настоящем информационном сообщении, на сайте электронной площадки </w:t>
      </w:r>
      <w:hyperlink r:id="rId13" w:history="1"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www</w:t>
        </w:r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sberbank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ast</w:t>
        </w:r>
        <w:proofErr w:type="spellEnd"/>
        <w:r w:rsidRPr="00A2463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A24633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A24633">
        <w:rPr>
          <w:rFonts w:ascii="Times New Roman" w:eastAsia="Calibri" w:hAnsi="Times New Roman" w:cs="Times New Roman"/>
          <w:color w:val="auto"/>
          <w:lang w:eastAsia="en-US"/>
        </w:rPr>
        <w:t>. По лоту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одно лицо имеет право подать только одну заявку.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Заявки подаются, начиная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 даты начала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уведомления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EC7455" w:rsidRPr="00A24633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C7455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7455" w:rsidRPr="006E271E" w:rsidRDefault="00EC7455" w:rsidP="00EC7455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u w:val="single"/>
          <w:lang w:eastAsia="en-US"/>
        </w:rPr>
        <w:t>юридические лица: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учредительные документы;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u w:val="single"/>
          <w:lang w:eastAsia="en-US"/>
        </w:rPr>
        <w:t>физические лица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представляют документ, удостоверяющий личность (копии всех его листов).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Допустимые форматы загружаемых файлов: .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doc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docx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pdf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txt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rtf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zip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rar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, .7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z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jpg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.</w:t>
      </w:r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gif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,  .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val="en-US" w:eastAsia="en-US"/>
        </w:rPr>
        <w:t>png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случае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,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,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lastRenderedPageBreak/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C7455" w:rsidRPr="006E271E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Определение участников аукциона в электронной форме по продаже муниципального имущества</w:t>
      </w:r>
    </w:p>
    <w:p w:rsidR="00EC7455" w:rsidRPr="00A24633" w:rsidRDefault="00EC7455" w:rsidP="00EC7455">
      <w:pPr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Претендент не допускается к участию в аукционе в электронной форме по следующим основаниям: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ии ау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EC7455" w:rsidRPr="00A24633" w:rsidRDefault="00EC7455" w:rsidP="00EC745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C7455" w:rsidRPr="006E271E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1F54F6" w:rsidRDefault="00EC7455" w:rsidP="00EC745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54F6">
        <w:rPr>
          <w:rFonts w:ascii="Times New Roman" w:eastAsia="Calibri" w:hAnsi="Times New Roman" w:cs="Times New Roman"/>
          <w:b/>
          <w:color w:val="auto"/>
          <w:lang w:eastAsia="en-US"/>
        </w:rPr>
        <w:t>Порядок проведения аукциона в электронной форме по продаже муниципального имущества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Процедура аукциона в электронной форме проводится на электронной площадке ЗАО «</w:t>
      </w:r>
      <w:proofErr w:type="spell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Сбербанк-АСТ</w:t>
      </w:r>
      <w:proofErr w:type="spellEnd"/>
      <w:r w:rsidRPr="00A24633">
        <w:rPr>
          <w:rFonts w:ascii="Times New Roman" w:eastAsia="Calibri" w:hAnsi="Times New Roman" w:cs="Times New Roman"/>
          <w:color w:val="auto"/>
          <w:lang w:eastAsia="en-US"/>
        </w:rPr>
        <w:t>» в день и время, указанные в настоящем информационном сообщении, путем последовательного повышения участниками начальной цены продажи  на величину, равную либо кратную величине «</w:t>
      </w:r>
      <w:r>
        <w:rPr>
          <w:rFonts w:ascii="Times New Roman" w:eastAsia="Calibri" w:hAnsi="Times New Roman" w:cs="Times New Roman"/>
          <w:color w:val="auto"/>
          <w:lang w:eastAsia="en-US"/>
        </w:rPr>
        <w:t>ш</w:t>
      </w:r>
      <w:r w:rsidRPr="00A24633">
        <w:rPr>
          <w:rFonts w:ascii="Times New Roman" w:eastAsia="Calibri" w:hAnsi="Times New Roman" w:cs="Times New Roman"/>
          <w:color w:val="auto"/>
          <w:lang w:eastAsia="en-US"/>
        </w:rPr>
        <w:t>ага аукциона».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а) в открытой части электронной площадки –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lastRenderedPageBreak/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При этом программными средствами электронной площадки обеспечивается: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 имущества.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б) цена сделки;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в) фамилия, имя, отчество физического лица или наименование юридического лица – победителя.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Аукцион в электронной форме признается несостоявшимся в следующих случаях: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б) принято решение о признании только одного претендента участником продажи;</w:t>
      </w:r>
    </w:p>
    <w:p w:rsidR="00EC7455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в) ни один из участников не сделал предложение о начальной цене муниципального имущества.</w:t>
      </w:r>
    </w:p>
    <w:p w:rsidR="00EC7455" w:rsidRPr="006E271E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FB64AA" w:rsidRDefault="00EC7455" w:rsidP="00EC7455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B64AA">
        <w:rPr>
          <w:rFonts w:ascii="Times New Roman" w:eastAsia="Calibri" w:hAnsi="Times New Roman" w:cs="Times New Roman"/>
          <w:b/>
          <w:color w:val="auto"/>
          <w:lang w:eastAsia="en-US"/>
        </w:rPr>
        <w:t>Порядок заключения договора купли-продажи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с даты подведения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 xml:space="preserve"> итогов аукциона.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EC7455" w:rsidRPr="002055DD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055DD">
        <w:rPr>
          <w:rFonts w:ascii="Times New Roman" w:eastAsia="Calibri" w:hAnsi="Times New Roman" w:cs="Times New Roman"/>
          <w:color w:val="auto"/>
          <w:lang w:eastAsia="en-US"/>
        </w:rPr>
        <w:t xml:space="preserve"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 </w:t>
      </w:r>
      <w:proofErr w:type="gramStart"/>
      <w:r w:rsidRPr="002055DD">
        <w:rPr>
          <w:rFonts w:ascii="Times New Roman" w:eastAsia="Calibri" w:hAnsi="Times New Roman" w:cs="Times New Roman"/>
          <w:color w:val="auto"/>
          <w:lang w:eastAsia="en-US"/>
        </w:rPr>
        <w:t>с даты заключения</w:t>
      </w:r>
      <w:proofErr w:type="gramEnd"/>
      <w:r w:rsidRPr="002055DD">
        <w:rPr>
          <w:rFonts w:ascii="Times New Roman" w:eastAsia="Calibri" w:hAnsi="Times New Roman" w:cs="Times New Roman"/>
          <w:color w:val="auto"/>
          <w:lang w:eastAsia="en-US"/>
        </w:rPr>
        <w:t xml:space="preserve"> договора купли-продажи в размере цены (без НДС – для юридических лиц, индивидуальных предпринимателей, с НДС – для физических лиц, не являющихся индивидуальными предпринимателями), установленной по итогам продажи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2055D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EC7455" w:rsidRPr="00A24633" w:rsidRDefault="00EC7455" w:rsidP="00EC7455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EC7455" w:rsidRDefault="00EC7455" w:rsidP="00EC7455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lastRenderedPageBreak/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C7455" w:rsidRPr="006E271E" w:rsidRDefault="00EC7455" w:rsidP="00EC7455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FB64AA" w:rsidRDefault="00EC7455" w:rsidP="00EC7455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B64AA">
        <w:rPr>
          <w:rFonts w:ascii="Times New Roman" w:eastAsia="Calibri" w:hAnsi="Times New Roman" w:cs="Times New Roman"/>
          <w:b/>
          <w:color w:val="auto"/>
          <w:lang w:eastAsia="en-US"/>
        </w:rPr>
        <w:t>Переход права собственности на муниципальное имущество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к договорам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A24633">
        <w:rPr>
          <w:rFonts w:ascii="Times New Roman" w:eastAsia="Calibri" w:hAnsi="Times New Roman" w:cs="Times New Roman"/>
          <w:color w:val="auto"/>
          <w:lang w:eastAsia="en-US"/>
        </w:rPr>
        <w:t>дств в р</w:t>
      </w:r>
      <w:proofErr w:type="gramEnd"/>
      <w:r w:rsidRPr="00A24633">
        <w:rPr>
          <w:rFonts w:ascii="Times New Roman" w:eastAsia="Calibri" w:hAnsi="Times New Roman" w:cs="Times New Roman"/>
          <w:color w:val="auto"/>
          <w:lang w:eastAsia="en-US"/>
        </w:rPr>
        <w:t>азмере и сроки, которые указаны в договоре купли-продажи.</w:t>
      </w:r>
    </w:p>
    <w:p w:rsidR="00EC7455" w:rsidRPr="00A24633" w:rsidRDefault="00EC7455" w:rsidP="00EC745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4633">
        <w:rPr>
          <w:rFonts w:ascii="Times New Roman" w:eastAsia="Calibri" w:hAnsi="Times New Roman" w:cs="Times New Roman"/>
          <w:color w:val="auto"/>
          <w:lang w:eastAsia="en-US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C7455" w:rsidRPr="007B2682" w:rsidRDefault="00EC7455" w:rsidP="00EC7455">
      <w:pPr>
        <w:widowControl w:val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C7455" w:rsidRPr="007B2682" w:rsidRDefault="00EC7455" w:rsidP="00EC7455">
      <w:pPr>
        <w:widowControl w:val="0"/>
        <w:contextualSpacing/>
        <w:jc w:val="both"/>
        <w:rPr>
          <w:rFonts w:ascii="Times New Roman" w:hAnsi="Times New Roman" w:cs="Times New Roman"/>
        </w:rPr>
      </w:pPr>
    </w:p>
    <w:p w:rsidR="002D6E78" w:rsidRPr="00EE6B73" w:rsidRDefault="002D6E78" w:rsidP="00EC745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sectPr w:rsidR="002D6E78" w:rsidRPr="00EE6B73" w:rsidSect="00EC7455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78"/>
    <w:rsid w:val="000D67D9"/>
    <w:rsid w:val="0015527F"/>
    <w:rsid w:val="001A5841"/>
    <w:rsid w:val="0029719F"/>
    <w:rsid w:val="002D6E78"/>
    <w:rsid w:val="00352A59"/>
    <w:rsid w:val="003B5CA1"/>
    <w:rsid w:val="00400CC3"/>
    <w:rsid w:val="004313B7"/>
    <w:rsid w:val="00491C9B"/>
    <w:rsid w:val="00543186"/>
    <w:rsid w:val="00544AF0"/>
    <w:rsid w:val="00555FC7"/>
    <w:rsid w:val="00695F03"/>
    <w:rsid w:val="006B5C1D"/>
    <w:rsid w:val="00700D57"/>
    <w:rsid w:val="007051D1"/>
    <w:rsid w:val="008F6FAA"/>
    <w:rsid w:val="00956A6A"/>
    <w:rsid w:val="0098315F"/>
    <w:rsid w:val="00A06AA6"/>
    <w:rsid w:val="00A77A60"/>
    <w:rsid w:val="00A9176F"/>
    <w:rsid w:val="00C2727D"/>
    <w:rsid w:val="00C90D38"/>
    <w:rsid w:val="00D23D18"/>
    <w:rsid w:val="00D24DDE"/>
    <w:rsid w:val="00D564A6"/>
    <w:rsid w:val="00D713A5"/>
    <w:rsid w:val="00DF6F0D"/>
    <w:rsid w:val="00E32690"/>
    <w:rsid w:val="00E803E7"/>
    <w:rsid w:val="00EC7455"/>
    <w:rsid w:val="00EE62FF"/>
    <w:rsid w:val="00EE6B73"/>
    <w:rsid w:val="00F06F4A"/>
    <w:rsid w:val="00F418AC"/>
    <w:rsid w:val="00F42B6E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D24C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3">
    <w:name w:val="Основной текст_"/>
    <w:link w:val="1"/>
    <w:rsid w:val="00EC7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C745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12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nfo@sberbank-ast.ru" TargetMode="External"/><Relationship Id="rId11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А.М.</dc:creator>
  <cp:lastModifiedBy>AdmSkr</cp:lastModifiedBy>
  <cp:revision>21</cp:revision>
  <cp:lastPrinted>2020-06-15T07:29:00Z</cp:lastPrinted>
  <dcterms:created xsi:type="dcterms:W3CDTF">2020-02-07T07:14:00Z</dcterms:created>
  <dcterms:modified xsi:type="dcterms:W3CDTF">2020-08-19T11:16:00Z</dcterms:modified>
</cp:coreProperties>
</file>