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6D" w:rsidRDefault="008B1F0F" w:rsidP="008B1F0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B1F0F">
        <w:rPr>
          <w:rFonts w:ascii="Times New Roman" w:hAnsi="Times New Roman" w:cs="Times New Roman"/>
          <w:b/>
          <w:sz w:val="28"/>
        </w:rPr>
        <w:t>«Дачная амнистия» продлена до 2020 года</w:t>
      </w:r>
    </w:p>
    <w:p w:rsidR="008B1F0F" w:rsidRDefault="008B1F0F" w:rsidP="008B1F0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2C08D4" w:rsidRPr="002C08D4" w:rsidRDefault="00F2165F" w:rsidP="002C08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Кадастровая палата по Ленинградской области информирует</w:t>
      </w:r>
      <w:r w:rsidR="002C08D4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 xml:space="preserve"> </w:t>
      </w:r>
      <w:r w:rsidR="002C08D4">
        <w:rPr>
          <w:rFonts w:ascii="Times New Roman" w:hAnsi="Times New Roman" w:cs="Times New Roman"/>
          <w:sz w:val="28"/>
        </w:rPr>
        <w:t>вступлении</w:t>
      </w:r>
      <w:r w:rsidR="002C08D4" w:rsidRPr="002C08D4">
        <w:rPr>
          <w:rFonts w:ascii="Times New Roman" w:hAnsi="Times New Roman" w:cs="Times New Roman"/>
          <w:sz w:val="28"/>
        </w:rPr>
        <w:t xml:space="preserve"> в силу Федеральн</w:t>
      </w:r>
      <w:r w:rsidR="002C08D4">
        <w:rPr>
          <w:rFonts w:ascii="Times New Roman" w:hAnsi="Times New Roman" w:cs="Times New Roman"/>
          <w:sz w:val="28"/>
        </w:rPr>
        <w:t>ого</w:t>
      </w:r>
      <w:r w:rsidR="002C08D4" w:rsidRPr="002C08D4">
        <w:rPr>
          <w:rFonts w:ascii="Times New Roman" w:hAnsi="Times New Roman" w:cs="Times New Roman"/>
          <w:sz w:val="28"/>
        </w:rPr>
        <w:t xml:space="preserve"> закон</w:t>
      </w:r>
      <w:r w:rsidR="002C08D4">
        <w:rPr>
          <w:rFonts w:ascii="Times New Roman" w:hAnsi="Times New Roman" w:cs="Times New Roman"/>
          <w:sz w:val="28"/>
        </w:rPr>
        <w:t>а</w:t>
      </w:r>
      <w:r w:rsidR="002C08D4" w:rsidRPr="002C08D4">
        <w:rPr>
          <w:rFonts w:ascii="Times New Roman" w:hAnsi="Times New Roman" w:cs="Times New Roman"/>
          <w:sz w:val="28"/>
        </w:rPr>
        <w:t xml:space="preserve"> от 28.02.2018 года № 36-ФЗ «О внесении изменений в отдельные законодательные акты Российской Федерации», которым продлен срок действия «дачной амнистии» д</w:t>
      </w:r>
      <w:r w:rsidR="002C08D4">
        <w:rPr>
          <w:rFonts w:ascii="Times New Roman" w:hAnsi="Times New Roman" w:cs="Times New Roman"/>
          <w:sz w:val="28"/>
        </w:rPr>
        <w:t>о 1 марта 2020 года.</w:t>
      </w:r>
    </w:p>
    <w:p w:rsidR="00027CED" w:rsidRPr="00506067" w:rsidRDefault="002C08D4" w:rsidP="002C08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08D4">
        <w:rPr>
          <w:rFonts w:ascii="Times New Roman" w:hAnsi="Times New Roman" w:cs="Times New Roman"/>
          <w:sz w:val="28"/>
        </w:rPr>
        <w:t>Принятие указанного нормативного акта позволяет гражданам еще в течение двух лет оформлять в существующем упрощенном порядке права на принадлежащие объекты индивидуального жилищного строительства без необходимости получ</w:t>
      </w:r>
      <w:r>
        <w:rPr>
          <w:rFonts w:ascii="Times New Roman" w:hAnsi="Times New Roman" w:cs="Times New Roman"/>
          <w:sz w:val="28"/>
        </w:rPr>
        <w:t>ения</w:t>
      </w:r>
      <w:r w:rsidRPr="002C08D4">
        <w:rPr>
          <w:rFonts w:ascii="Times New Roman" w:hAnsi="Times New Roman" w:cs="Times New Roman"/>
          <w:sz w:val="28"/>
        </w:rPr>
        <w:t xml:space="preserve"> разрешен</w:t>
      </w:r>
      <w:r>
        <w:rPr>
          <w:rFonts w:ascii="Times New Roman" w:hAnsi="Times New Roman" w:cs="Times New Roman"/>
          <w:sz w:val="28"/>
        </w:rPr>
        <w:t>ия</w:t>
      </w:r>
      <w:r w:rsidRPr="002C08D4">
        <w:rPr>
          <w:rFonts w:ascii="Times New Roman" w:hAnsi="Times New Roman" w:cs="Times New Roman"/>
          <w:sz w:val="28"/>
        </w:rPr>
        <w:t xml:space="preserve"> на ввод объекта индивидуального жилищного строительства в эксплуатацию.</w:t>
      </w:r>
    </w:p>
    <w:p w:rsidR="00027CED" w:rsidRPr="00506067" w:rsidRDefault="00F2165F" w:rsidP="002C08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027CED" w:rsidRPr="00506067">
        <w:rPr>
          <w:rFonts w:ascii="Times New Roman" w:hAnsi="Times New Roman" w:cs="Times New Roman"/>
          <w:sz w:val="28"/>
        </w:rPr>
        <w:t>о 1 марта 2020 года основаниями для государственного кадастрового учета и/или государственной регистрации прав на объект ИЖС, создаваемый или созданный на земельном участке, предназначенном для индивидуального жилищного строительства, или на объект ИЖС, создаваемый или созданный на земельном участке, расположенном в границах населенного пункта и предназначенном для ведения ЛПХ (на приусадебном земельном участке), являются только технический план объектов и правоустанавливающий документ на земельный участок, если в ЕГРН не зарегистрировано право заявителя на земельный участок, на котором расположены указанные объекты.</w:t>
      </w:r>
      <w:r w:rsidR="001A1533">
        <w:rPr>
          <w:rFonts w:ascii="Times New Roman" w:hAnsi="Times New Roman" w:cs="Times New Roman"/>
          <w:sz w:val="28"/>
        </w:rPr>
        <w:t xml:space="preserve"> Также необходимо помнить про уведомительный принцип строительства жилых домов с 03.08.2018 года в связи с вступлением в силу </w:t>
      </w:r>
      <w:r w:rsidR="001A1533" w:rsidRPr="001A1533">
        <w:rPr>
          <w:rFonts w:ascii="Times New Roman" w:hAnsi="Times New Roman" w:cs="Times New Roman"/>
          <w:sz w:val="28"/>
        </w:rPr>
        <w:t>Федеральн</w:t>
      </w:r>
      <w:r w:rsidR="001A1533">
        <w:rPr>
          <w:rFonts w:ascii="Times New Roman" w:hAnsi="Times New Roman" w:cs="Times New Roman"/>
          <w:sz w:val="28"/>
        </w:rPr>
        <w:t>ого</w:t>
      </w:r>
      <w:r w:rsidR="001A1533" w:rsidRPr="001A1533">
        <w:rPr>
          <w:rFonts w:ascii="Times New Roman" w:hAnsi="Times New Roman" w:cs="Times New Roman"/>
          <w:sz w:val="28"/>
        </w:rPr>
        <w:t xml:space="preserve"> закон</w:t>
      </w:r>
      <w:r w:rsidR="001A1533">
        <w:rPr>
          <w:rFonts w:ascii="Times New Roman" w:hAnsi="Times New Roman" w:cs="Times New Roman"/>
          <w:sz w:val="28"/>
        </w:rPr>
        <w:t>а</w:t>
      </w:r>
      <w:r w:rsidR="001A1533" w:rsidRPr="001A1533">
        <w:rPr>
          <w:rFonts w:ascii="Times New Roman" w:hAnsi="Times New Roman" w:cs="Times New Roman"/>
          <w:sz w:val="28"/>
        </w:rPr>
        <w:t xml:space="preserve"> от 03.08.2018 </w:t>
      </w:r>
      <w:r w:rsidR="001A1533">
        <w:rPr>
          <w:rFonts w:ascii="Times New Roman" w:hAnsi="Times New Roman" w:cs="Times New Roman"/>
          <w:sz w:val="28"/>
        </w:rPr>
        <w:t>№</w:t>
      </w:r>
      <w:r w:rsidR="001A1533" w:rsidRPr="001A1533">
        <w:rPr>
          <w:rFonts w:ascii="Times New Roman" w:hAnsi="Times New Roman" w:cs="Times New Roman"/>
          <w:sz w:val="28"/>
        </w:rPr>
        <w:t xml:space="preserve"> 340-ФЗ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1A1533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027CED" w:rsidRPr="00506067" w:rsidRDefault="00027CED" w:rsidP="002C08D4">
      <w:pPr>
        <w:jc w:val="both"/>
        <w:rPr>
          <w:rFonts w:ascii="Times New Roman" w:hAnsi="Times New Roman" w:cs="Times New Roman"/>
        </w:rPr>
      </w:pPr>
    </w:p>
    <w:p w:rsidR="00027CED" w:rsidRPr="00506067" w:rsidRDefault="00027CED" w:rsidP="002C08D4">
      <w:pPr>
        <w:jc w:val="both"/>
        <w:rPr>
          <w:rFonts w:ascii="Times New Roman" w:hAnsi="Times New Roman" w:cs="Times New Roman"/>
        </w:rPr>
      </w:pPr>
    </w:p>
    <w:p w:rsidR="00431C4C" w:rsidRPr="00506067" w:rsidRDefault="00431C4C" w:rsidP="002C08D4">
      <w:pPr>
        <w:jc w:val="both"/>
        <w:rPr>
          <w:rFonts w:ascii="Times New Roman" w:hAnsi="Times New Roman" w:cs="Times New Roman"/>
        </w:rPr>
      </w:pPr>
    </w:p>
    <w:sectPr w:rsidR="00431C4C" w:rsidRPr="0050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5E"/>
    <w:rsid w:val="00027CED"/>
    <w:rsid w:val="000F575E"/>
    <w:rsid w:val="001A1533"/>
    <w:rsid w:val="0028137A"/>
    <w:rsid w:val="002C08D4"/>
    <w:rsid w:val="003F456D"/>
    <w:rsid w:val="00431C4C"/>
    <w:rsid w:val="00506067"/>
    <w:rsid w:val="008B1F0F"/>
    <w:rsid w:val="00927C44"/>
    <w:rsid w:val="00C66165"/>
    <w:rsid w:val="00D112EC"/>
    <w:rsid w:val="00E560C9"/>
    <w:rsid w:val="00F2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A55A"/>
  <w15:chartTrackingRefBased/>
  <w15:docId w15:val="{F8CE8E8D-E00B-4B76-B003-C74387CF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mikheeva</cp:lastModifiedBy>
  <cp:revision>7</cp:revision>
  <dcterms:created xsi:type="dcterms:W3CDTF">2019-03-07T08:58:00Z</dcterms:created>
  <dcterms:modified xsi:type="dcterms:W3CDTF">2019-03-14T13:13:00Z</dcterms:modified>
</cp:coreProperties>
</file>