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BF4383">
        <w:rPr>
          <w:sz w:val="24"/>
          <w:szCs w:val="24"/>
        </w:rPr>
        <w:t xml:space="preserve"> созыв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23 апреля  </w:t>
      </w:r>
      <w:r w:rsidR="00AD174C">
        <w:rPr>
          <w:sz w:val="24"/>
          <w:szCs w:val="24"/>
        </w:rPr>
        <w:t>201</w:t>
      </w:r>
      <w:r w:rsidR="00A3351C">
        <w:rPr>
          <w:sz w:val="24"/>
          <w:szCs w:val="24"/>
        </w:rPr>
        <w:t>9</w:t>
      </w:r>
      <w:r w:rsidR="00AD174C">
        <w:rPr>
          <w:sz w:val="24"/>
          <w:szCs w:val="24"/>
        </w:rPr>
        <w:t xml:space="preserve">года         </w:t>
      </w:r>
      <w:r w:rsidR="00AD174C" w:rsidRPr="006C696D">
        <w:rPr>
          <w:sz w:val="24"/>
          <w:szCs w:val="24"/>
        </w:rPr>
        <w:t xml:space="preserve">№ </w:t>
      </w:r>
      <w:r w:rsidR="00B72CDF">
        <w:rPr>
          <w:sz w:val="24"/>
          <w:szCs w:val="24"/>
        </w:rPr>
        <w:t>20</w:t>
      </w:r>
      <w:r w:rsidR="00C31258">
        <w:rPr>
          <w:sz w:val="24"/>
          <w:szCs w:val="24"/>
        </w:rPr>
        <w:t>4</w:t>
      </w:r>
    </w:p>
    <w:p w:rsidR="00AD174C" w:rsidRDefault="00AD174C" w:rsidP="00AD174C">
      <w:pPr>
        <w:rPr>
          <w:sz w:val="24"/>
          <w:szCs w:val="24"/>
        </w:rPr>
      </w:pPr>
    </w:p>
    <w:p w:rsidR="00AD174C" w:rsidRPr="00BA53A2" w:rsidRDefault="00AD174C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  <w:r w:rsidRPr="00BA53A2">
        <w:rPr>
          <w:sz w:val="24"/>
          <w:szCs w:val="24"/>
        </w:rPr>
        <w:t>О принятии Порядка планирования и принятия решения об условиях приватизации имущества, находящегося в муниципальной собственно</w:t>
      </w:r>
      <w:r w:rsidR="0042093A">
        <w:rPr>
          <w:sz w:val="24"/>
          <w:szCs w:val="24"/>
        </w:rPr>
        <w:t>сти муниципального образования Скребловское сельское поселение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D174C" w:rsidRDefault="00E33BDF">
      <w:pPr>
        <w:pStyle w:val="a3"/>
        <w:ind w:right="103"/>
      </w:pPr>
      <w:r w:rsidRPr="00AD174C">
        <w:t xml:space="preserve">В целях реализации Федерального </w:t>
      </w:r>
      <w:hyperlink r:id="rId7">
        <w:r w:rsidRPr="00AD174C">
          <w:t>закона</w:t>
        </w:r>
      </w:hyperlink>
      <w:r w:rsidRPr="00AD174C">
        <w:t xml:space="preserve"> от 21.12.2001 N 178-ФЗ "О приватизации государственного и муниципального имущества", в соответствии с Гражданским </w:t>
      </w:r>
      <w:hyperlink r:id="rId8">
        <w:r w:rsidRPr="00AD174C">
          <w:t>кодексом</w:t>
        </w:r>
      </w:hyperlink>
      <w:r w:rsidRPr="00AD174C">
        <w:t xml:space="preserve"> Российской Федерации, Федеральным </w:t>
      </w:r>
      <w:hyperlink r:id="rId9">
        <w:r w:rsidRPr="00AD174C">
          <w:t>законом</w:t>
        </w:r>
      </w:hyperlink>
      <w:r w:rsidRPr="00AD174C">
        <w:t xml:space="preserve"> N 131-ФЗ от 06.10.2003 "Об общих принципах организации местного самоуправления в Российской Федерации", </w:t>
      </w:r>
      <w:hyperlink r:id="rId10">
        <w:r w:rsidRPr="00AD174C">
          <w:t>Уставом</w:t>
        </w:r>
      </w:hyperlink>
      <w:r w:rsidRPr="00AD174C">
        <w:t xml:space="preserve"> муниципального образования </w:t>
      </w:r>
      <w:r w:rsidR="0042093A">
        <w:t>Скребловское сельское поселение</w:t>
      </w:r>
    </w:p>
    <w:p w:rsidR="00AD174C" w:rsidRDefault="00AD174C">
      <w:pPr>
        <w:pStyle w:val="a3"/>
        <w:ind w:right="103"/>
        <w:rPr>
          <w:b/>
        </w:rPr>
      </w:pPr>
    </w:p>
    <w:p w:rsidR="00DA39BA" w:rsidRPr="00AD174C" w:rsidRDefault="00AD174C">
      <w:pPr>
        <w:pStyle w:val="a3"/>
        <w:ind w:right="103"/>
        <w:rPr>
          <w:b/>
        </w:rPr>
      </w:pPr>
      <w:r>
        <w:rPr>
          <w:b/>
        </w:rPr>
        <w:t>РЕШИЛ</w:t>
      </w:r>
      <w:r w:rsidR="00E33BDF" w:rsidRPr="00AD174C">
        <w:rPr>
          <w:b/>
        </w:rPr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A39BA" w:rsidRPr="00AD174C" w:rsidRDefault="00E33BDF" w:rsidP="001B1AF7">
      <w:pPr>
        <w:pStyle w:val="a4"/>
        <w:numPr>
          <w:ilvl w:val="0"/>
          <w:numId w:val="6"/>
        </w:numPr>
        <w:tabs>
          <w:tab w:val="left" w:pos="993"/>
        </w:tabs>
        <w:ind w:left="0" w:right="106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Принять нормативный правовой акт - </w:t>
      </w:r>
      <w:hyperlink w:anchor="_bookmark0" w:history="1">
        <w:r w:rsidRPr="00AD174C">
          <w:rPr>
            <w:sz w:val="24"/>
            <w:szCs w:val="24"/>
          </w:rPr>
          <w:t xml:space="preserve">Порядок </w:t>
        </w:r>
      </w:hyperlink>
      <w:r w:rsidRPr="00AD174C">
        <w:rPr>
          <w:sz w:val="24"/>
          <w:szCs w:val="24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 w:rsidR="0042093A">
        <w:rPr>
          <w:sz w:val="24"/>
          <w:szCs w:val="24"/>
        </w:rPr>
        <w:t>Скребловское сельское поселение</w:t>
      </w:r>
      <w:r w:rsidRPr="00AD174C">
        <w:rPr>
          <w:sz w:val="24"/>
          <w:szCs w:val="24"/>
        </w:rPr>
        <w:t>, согласно</w:t>
      </w:r>
      <w:r w:rsidR="00EC2FA1">
        <w:rPr>
          <w:sz w:val="24"/>
          <w:szCs w:val="24"/>
        </w:rPr>
        <w:t xml:space="preserve"> </w:t>
      </w:r>
      <w:r w:rsidRPr="00AD174C">
        <w:rPr>
          <w:sz w:val="24"/>
          <w:szCs w:val="24"/>
        </w:rPr>
        <w:t>приложению.</w:t>
      </w:r>
    </w:p>
    <w:p w:rsidR="00AD174C" w:rsidRDefault="00AD174C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Опубликовать настоящее решение в газете «Лужская правда».</w:t>
      </w:r>
    </w:p>
    <w:p w:rsidR="00DA39BA" w:rsidRPr="00AD174C" w:rsidRDefault="00AD174C" w:rsidP="001B1AF7">
      <w:pPr>
        <w:pStyle w:val="a4"/>
        <w:numPr>
          <w:ilvl w:val="0"/>
          <w:numId w:val="6"/>
        </w:numPr>
        <w:tabs>
          <w:tab w:val="left" w:pos="993"/>
        </w:tabs>
        <w:spacing w:before="1" w:line="322" w:lineRule="exact"/>
        <w:ind w:left="0" w:firstLine="658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</w:t>
      </w:r>
      <w:bookmarkStart w:id="0" w:name="_GoBack"/>
      <w:bookmarkEnd w:id="0"/>
      <w:r w:rsidRPr="00135163">
        <w:rPr>
          <w:sz w:val="24"/>
          <w:szCs w:val="24"/>
        </w:rPr>
        <w:t>ет в законную силу после официального опубликования.</w:t>
      </w:r>
    </w:p>
    <w:p w:rsidR="00DA39BA" w:rsidRPr="00AD174C" w:rsidRDefault="00E33BDF" w:rsidP="001B1AF7">
      <w:pPr>
        <w:pStyle w:val="a4"/>
        <w:numPr>
          <w:ilvl w:val="0"/>
          <w:numId w:val="6"/>
        </w:numPr>
        <w:tabs>
          <w:tab w:val="left" w:pos="993"/>
          <w:tab w:val="left" w:pos="1143"/>
        </w:tabs>
        <w:ind w:left="0" w:right="104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>Контроль за выполнением настоящего Решения возложить на</w:t>
      </w:r>
      <w:r w:rsidR="0042093A">
        <w:rPr>
          <w:sz w:val="24"/>
          <w:szCs w:val="24"/>
        </w:rPr>
        <w:t xml:space="preserve"> и. о. главы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Скребловское сельское поселение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3C674B">
      <w:pPr>
        <w:pStyle w:val="a3"/>
        <w:ind w:left="0" w:firstLine="0"/>
        <w:jc w:val="left"/>
      </w:pPr>
    </w:p>
    <w:p w:rsidR="00DA39BA" w:rsidRPr="00AD174C" w:rsidRDefault="00DA39BA">
      <w:pPr>
        <w:pStyle w:val="a3"/>
        <w:ind w:left="0" w:firstLine="0"/>
        <w:jc w:val="left"/>
      </w:pPr>
    </w:p>
    <w:p w:rsidR="00AD174C" w:rsidRDefault="00AD174C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AD174C" w:rsidRPr="006C696D" w:rsidRDefault="00AD174C" w:rsidP="00AD174C">
      <w:pPr>
        <w:rPr>
          <w:sz w:val="24"/>
          <w:szCs w:val="24"/>
        </w:rPr>
      </w:pPr>
      <w:r>
        <w:rPr>
          <w:sz w:val="24"/>
          <w:szCs w:val="24"/>
        </w:rPr>
        <w:t>председателя совета депутатов                                                                                   Н. А. Босак</w:t>
      </w:r>
    </w:p>
    <w:p w:rsidR="00DA39BA" w:rsidRDefault="00DA39BA">
      <w:pPr>
        <w:rPr>
          <w:sz w:val="24"/>
          <w:szCs w:val="24"/>
        </w:rPr>
      </w:pPr>
    </w:p>
    <w:p w:rsidR="00AD174C" w:rsidRPr="00AD174C" w:rsidRDefault="00AD174C">
      <w:pPr>
        <w:rPr>
          <w:sz w:val="24"/>
          <w:szCs w:val="24"/>
        </w:rPr>
        <w:sectPr w:rsidR="00AD174C" w:rsidRPr="00AD174C" w:rsidSect="0012589B">
          <w:footerReference w:type="default" r:id="rId11"/>
          <w:type w:val="continuous"/>
          <w:pgSz w:w="11910" w:h="16850"/>
          <w:pgMar w:top="568" w:right="570" w:bottom="520" w:left="1418" w:header="142" w:footer="299" w:gutter="0"/>
          <w:pgNumType w:start="1"/>
          <w:cols w:space="720"/>
          <w:titlePg/>
          <w:docGrid w:linePitch="299"/>
        </w:sectPr>
      </w:pPr>
    </w:p>
    <w:p w:rsidR="00DA39BA" w:rsidRDefault="00E33BDF" w:rsidP="0012589B">
      <w:pPr>
        <w:pStyle w:val="a3"/>
        <w:spacing w:before="63"/>
        <w:ind w:left="5670" w:right="-1" w:firstLine="0"/>
        <w:jc w:val="right"/>
      </w:pPr>
      <w:r>
        <w:lastRenderedPageBreak/>
        <w:t>Приложение к</w:t>
      </w:r>
      <w:r w:rsidR="00EC2FA1">
        <w:t xml:space="preserve"> </w:t>
      </w:r>
      <w:r>
        <w:t>Решению</w:t>
      </w:r>
    </w:p>
    <w:p w:rsidR="00AD174C" w:rsidRDefault="00EC2FA1" w:rsidP="0012589B">
      <w:pPr>
        <w:pStyle w:val="a3"/>
        <w:ind w:left="4820" w:right="-1" w:firstLine="0"/>
        <w:jc w:val="right"/>
      </w:pPr>
      <w:r>
        <w:t>М</w:t>
      </w:r>
      <w:r w:rsidR="00E33BDF">
        <w:t>униципального</w:t>
      </w:r>
      <w:r>
        <w:t xml:space="preserve"> </w:t>
      </w:r>
      <w:r w:rsidR="00E33BDF">
        <w:t>образования сельское поселение</w:t>
      </w:r>
      <w:r>
        <w:t xml:space="preserve"> </w:t>
      </w:r>
      <w:r w:rsidR="0042093A">
        <w:t>Скребловское сельское поселение</w:t>
      </w:r>
    </w:p>
    <w:p w:rsidR="00DA39BA" w:rsidRDefault="00E33BDF" w:rsidP="0012589B">
      <w:pPr>
        <w:pStyle w:val="a3"/>
        <w:ind w:left="4820" w:right="-1" w:firstLine="0"/>
        <w:jc w:val="right"/>
      </w:pPr>
      <w:r>
        <w:t xml:space="preserve">от </w:t>
      </w:r>
      <w:r w:rsidR="00EC2FA1">
        <w:t>23.04.</w:t>
      </w:r>
      <w:r>
        <w:t xml:space="preserve"> 201</w:t>
      </w:r>
      <w:r w:rsidR="00AD174C">
        <w:t>9</w:t>
      </w:r>
      <w:r>
        <w:t xml:space="preserve"> г. №</w:t>
      </w:r>
      <w:r w:rsidR="00EC2FA1">
        <w:t>20</w:t>
      </w:r>
      <w:r w:rsidR="00875134">
        <w:t>4</w:t>
      </w:r>
    </w:p>
    <w:p w:rsidR="00DA39BA" w:rsidRDefault="00DA39BA" w:rsidP="0012589B">
      <w:pPr>
        <w:pStyle w:val="a3"/>
        <w:spacing w:before="5"/>
        <w:ind w:left="0" w:right="-1" w:firstLine="0"/>
        <w:jc w:val="left"/>
      </w:pPr>
    </w:p>
    <w:p w:rsidR="00DA39BA" w:rsidRDefault="00E33BDF" w:rsidP="0012589B">
      <w:pPr>
        <w:pStyle w:val="2"/>
        <w:ind w:left="855" w:right="-1"/>
      </w:pPr>
      <w:bookmarkStart w:id="1" w:name="_bookmark0"/>
      <w:bookmarkEnd w:id="1"/>
      <w:r>
        <w:t>ПОРЯДОК</w:t>
      </w:r>
    </w:p>
    <w:p w:rsidR="00DA39BA" w:rsidRDefault="00E33BDF" w:rsidP="00EA682E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ПЛАНИРОВАНИЯ И ПРИНЯТИЯ РЕШЕНИЯ ОБ УСЛОВИЯХ ПРИВАТИЗАЦИИ ИМУЩЕСТВА, НАХОДЯЩЕГОСЯ В МУНИЦИПАЛЬНОЙ СОБСТВЕННОСТИ МУНИЦИПАЛЬНОГО ОБРАЗОВАНИЯ </w:t>
      </w:r>
      <w:r w:rsidR="0042093A">
        <w:rPr>
          <w:b/>
          <w:sz w:val="24"/>
        </w:rPr>
        <w:t>Скребловское сельское поселение</w:t>
      </w:r>
    </w:p>
    <w:p w:rsidR="00DA39BA" w:rsidRDefault="00DA39BA" w:rsidP="0012589B">
      <w:pPr>
        <w:pStyle w:val="a3"/>
        <w:spacing w:before="7"/>
        <w:ind w:left="0" w:right="-1" w:firstLine="0"/>
        <w:jc w:val="left"/>
        <w:rPr>
          <w:b/>
          <w:sz w:val="23"/>
        </w:rPr>
      </w:pPr>
    </w:p>
    <w:p w:rsidR="00DA39BA" w:rsidRPr="00037E8D" w:rsidRDefault="00E33BDF" w:rsidP="00037E8D">
      <w:pPr>
        <w:pStyle w:val="a3"/>
        <w:ind w:left="0" w:right="-1" w:firstLine="709"/>
      </w:pPr>
      <w:r w:rsidRPr="00037E8D">
        <w:t xml:space="preserve">Настоящий Порядок разработан в целях реализации Федерального </w:t>
      </w:r>
      <w:hyperlink r:id="rId12">
        <w:r w:rsidRPr="00037E8D">
          <w:t xml:space="preserve">закона </w:t>
        </w:r>
      </w:hyperlink>
      <w:r w:rsidRPr="00037E8D">
        <w:t xml:space="preserve">от 21.12.2001№ 178-ФЗ "О приватизации государственного и муниципального имущества", в соответствии с Гражданским </w:t>
      </w:r>
      <w:hyperlink r:id="rId13">
        <w:r w:rsidRPr="00037E8D">
          <w:t>кодексом</w:t>
        </w:r>
      </w:hyperlink>
      <w:r w:rsidRPr="00037E8D">
        <w:t xml:space="preserve"> Российской Федерации, Федеральным </w:t>
      </w:r>
      <w:hyperlink r:id="rId14">
        <w:r w:rsidRPr="00037E8D">
          <w:t>законом</w:t>
        </w:r>
      </w:hyperlink>
      <w:r w:rsidRPr="00037E8D">
        <w:t xml:space="preserve"> № 131-ФЗ от 06.10.2003 "Об общих принципах организации местного самоуправления в Российской Федерации", </w:t>
      </w:r>
      <w:hyperlink r:id="rId15">
        <w:r w:rsidRPr="00037E8D">
          <w:t xml:space="preserve">Уставом </w:t>
        </w:r>
      </w:hyperlink>
      <w:r w:rsidRPr="00037E8D">
        <w:t xml:space="preserve">МО </w:t>
      </w:r>
      <w:r w:rsidR="0042093A">
        <w:t>Скребловское сельское поселение</w:t>
      </w:r>
      <w:r w:rsidRPr="00037E8D">
        <w:t>.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  <w:tab w:val="left" w:pos="4106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Общие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положения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22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Основными целями и задачами приватизации муниципального имущества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увеличение доходов бюджета на основе эффективного управления муниципальной собственностью;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  <w:tab w:val="left" w:pos="1034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вовлечение в гражданский оборот максимального количества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привлечение инвестиций в объекты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получение дополнительных доходов в бюджет МО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 xml:space="preserve"> (далее - </w:t>
      </w:r>
      <w:r w:rsidR="0042093A">
        <w:rPr>
          <w:sz w:val="24"/>
          <w:szCs w:val="24"/>
        </w:rPr>
        <w:t>Скребловское сельское поселение</w:t>
      </w:r>
      <w:r w:rsidRPr="00037E8D">
        <w:rPr>
          <w:sz w:val="24"/>
          <w:szCs w:val="24"/>
        </w:rPr>
        <w:t>) путем создания новых источников платежей и более эффективного использования имеющегося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5"/>
        </w:numPr>
        <w:tabs>
          <w:tab w:val="left" w:pos="1151"/>
        </w:tabs>
        <w:ind w:left="0" w:right="-1" w:firstLine="709"/>
        <w:jc w:val="both"/>
        <w:rPr>
          <w:sz w:val="24"/>
          <w:szCs w:val="24"/>
        </w:rPr>
      </w:pPr>
      <w:bookmarkStart w:id="2" w:name="_bookmark1"/>
      <w:bookmarkEnd w:id="2"/>
      <w:r w:rsidRPr="00037E8D">
        <w:rPr>
          <w:sz w:val="24"/>
          <w:szCs w:val="24"/>
        </w:rPr>
        <w:t>Основаниями для принятия решения о приватизации объектов муниципальной собственности являются: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необходимость вложения значительных средств в ремонт или восстановление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невыгодное для сдачи в аренду месторасположение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объекта;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спроса и другие обстоятельства, делающие нерентабельным нахождение данного объекта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1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предприятия).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6"/>
        </w:numPr>
        <w:tabs>
          <w:tab w:val="left" w:pos="284"/>
        </w:tabs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Планирование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Уполномоченным органом по разработке проекта прогнозного плана приватизации и его реализации является админ</w:t>
      </w:r>
      <w:r w:rsidR="00BA53A2" w:rsidRPr="00037E8D">
        <w:rPr>
          <w:sz w:val="24"/>
          <w:szCs w:val="24"/>
        </w:rPr>
        <w:t xml:space="preserve">истрация </w:t>
      </w:r>
      <w:r w:rsidR="00AD174C" w:rsidRPr="00037E8D">
        <w:rPr>
          <w:sz w:val="24"/>
          <w:szCs w:val="24"/>
        </w:rPr>
        <w:t>Скребловско</w:t>
      </w:r>
      <w:r w:rsidR="00037E8D" w:rsidRPr="00037E8D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037E8D" w:rsidRPr="00037E8D">
        <w:rPr>
          <w:sz w:val="24"/>
          <w:szCs w:val="24"/>
        </w:rPr>
        <w:t>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Администрация </w:t>
      </w:r>
      <w:r w:rsidR="00AD174C" w:rsidRPr="00037E8D">
        <w:rPr>
          <w:sz w:val="24"/>
          <w:szCs w:val="24"/>
        </w:rPr>
        <w:t>Скребловско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B6F24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B6F24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городского поселения и программой социально-экономического развития поселения на основе ежегодно проводимого анализа объектов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  <w:tab w:val="left" w:pos="1216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Проект прогнозного плана представляется Главе сельского поселения для согласования. Согласованный прогнозный план направляется в </w:t>
      </w:r>
      <w:r w:rsidR="0012589B" w:rsidRPr="00037E8D">
        <w:rPr>
          <w:sz w:val="24"/>
          <w:szCs w:val="24"/>
        </w:rPr>
        <w:t>совет депутатов</w:t>
      </w:r>
      <w:r w:rsidR="00037E8D" w:rsidRPr="00037E8D">
        <w:rPr>
          <w:sz w:val="24"/>
          <w:szCs w:val="24"/>
        </w:rPr>
        <w:t xml:space="preserve"> Скребловского</w:t>
      </w:r>
      <w:r w:rsidRPr="00037E8D">
        <w:rPr>
          <w:sz w:val="24"/>
          <w:szCs w:val="24"/>
        </w:rPr>
        <w:t xml:space="preserve"> сельского поселения для утверждения вместе с проектом бюджета на очередной финансовый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содержит: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spacing w:before="63"/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перечень муниципального имущества, находящегося в муниципальной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собственности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которое планируется приватизировать в соответствующем году;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характеристику объектов, подлежащих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lastRenderedPageBreak/>
        <w:t>предполагаемые сроки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объектов.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Утвержденный </w:t>
      </w:r>
      <w:r w:rsidR="00BA53A2" w:rsidRPr="00037E8D">
        <w:rPr>
          <w:sz w:val="24"/>
          <w:szCs w:val="24"/>
        </w:rPr>
        <w:t xml:space="preserve">советом депутатов </w:t>
      </w:r>
      <w:r w:rsidR="00AD174C" w:rsidRPr="00037E8D">
        <w:rPr>
          <w:sz w:val="24"/>
          <w:szCs w:val="24"/>
        </w:rPr>
        <w:t>Скребловско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сельско</w:t>
      </w:r>
      <w:r w:rsidR="003F5F00">
        <w:rPr>
          <w:sz w:val="24"/>
          <w:szCs w:val="24"/>
        </w:rPr>
        <w:t>го</w:t>
      </w:r>
      <w:r w:rsidR="00AD174C" w:rsidRPr="00037E8D">
        <w:rPr>
          <w:sz w:val="24"/>
          <w:szCs w:val="24"/>
        </w:rPr>
        <w:t xml:space="preserve"> поселени</w:t>
      </w:r>
      <w:r w:rsidR="003F5F00">
        <w:rPr>
          <w:sz w:val="24"/>
          <w:szCs w:val="24"/>
        </w:rPr>
        <w:t>я</w:t>
      </w:r>
      <w:r w:rsidRPr="00037E8D">
        <w:rPr>
          <w:sz w:val="24"/>
          <w:szCs w:val="24"/>
        </w:rPr>
        <w:t xml:space="preserve"> прогнозный план (программа) приватизации передается в адми</w:t>
      </w:r>
      <w:r w:rsidR="00BA53A2" w:rsidRPr="00037E8D">
        <w:rPr>
          <w:sz w:val="24"/>
          <w:szCs w:val="24"/>
        </w:rPr>
        <w:t xml:space="preserve">нистрацию </w:t>
      </w:r>
      <w:r w:rsidR="00224297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 xml:space="preserve"> на исполнение в установленном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порядке.</w:t>
      </w:r>
    </w:p>
    <w:p w:rsidR="00DA39BA" w:rsidRPr="00037E8D" w:rsidRDefault="00E33BDF" w:rsidP="00037E8D">
      <w:pPr>
        <w:pStyle w:val="a4"/>
        <w:numPr>
          <w:ilvl w:val="1"/>
          <w:numId w:val="3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 может быть изменен и дополнен в течение года в порядке, установле</w:t>
      </w:r>
      <w:hyperlink w:anchor="_bookmark1" w:history="1">
        <w:r w:rsidRPr="00037E8D">
          <w:rPr>
            <w:sz w:val="24"/>
            <w:szCs w:val="24"/>
          </w:rPr>
          <w:t xml:space="preserve">нном п. 2.2 </w:t>
        </w:r>
      </w:hyperlink>
      <w:r w:rsidRPr="00037E8D">
        <w:rPr>
          <w:sz w:val="24"/>
          <w:szCs w:val="24"/>
        </w:rPr>
        <w:t>и 2.3 настоящего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Порядка.</w:t>
      </w:r>
    </w:p>
    <w:p w:rsidR="00DA39BA" w:rsidRPr="00037E8D" w:rsidRDefault="00E33BDF" w:rsidP="00A6163C">
      <w:pPr>
        <w:pStyle w:val="a4"/>
        <w:numPr>
          <w:ilvl w:val="1"/>
          <w:numId w:val="3"/>
        </w:numPr>
        <w:tabs>
          <w:tab w:val="left" w:pos="1134"/>
          <w:tab w:val="left" w:pos="118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Ежегодно не позднее 1 мая года, следующего за отчетным, администрация </w:t>
      </w:r>
      <w:r w:rsidR="00A6163C" w:rsidRPr="00A6163C">
        <w:rPr>
          <w:sz w:val="24"/>
          <w:szCs w:val="24"/>
        </w:rPr>
        <w:t xml:space="preserve">Скребловского сельского поселения </w:t>
      </w:r>
      <w:r w:rsidR="00A6163C">
        <w:rPr>
          <w:sz w:val="24"/>
          <w:szCs w:val="24"/>
        </w:rPr>
        <w:t>п</w:t>
      </w:r>
      <w:r w:rsidRPr="00037E8D">
        <w:rPr>
          <w:sz w:val="24"/>
          <w:szCs w:val="24"/>
        </w:rPr>
        <w:t xml:space="preserve">редставляет отчет о выполнении прогнозного плана в </w:t>
      </w:r>
      <w:r w:rsidR="00A6163C">
        <w:rPr>
          <w:sz w:val="24"/>
          <w:szCs w:val="24"/>
        </w:rPr>
        <w:t xml:space="preserve">совет депутатов </w:t>
      </w:r>
      <w:r w:rsidR="00A6163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037E8D">
      <w:pPr>
        <w:pStyle w:val="a4"/>
        <w:numPr>
          <w:ilvl w:val="1"/>
          <w:numId w:val="6"/>
        </w:numPr>
        <w:tabs>
          <w:tab w:val="left" w:pos="284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Принятие решения об условиях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Основанием для подготовки и принятия решений об условиях приватизации муниципального имущества является утвержденный </w:t>
      </w:r>
      <w:r w:rsidR="00BA53A2" w:rsidRPr="00037E8D">
        <w:rPr>
          <w:sz w:val="24"/>
          <w:szCs w:val="24"/>
        </w:rPr>
        <w:t>советом депутатов</w:t>
      </w:r>
      <w:r w:rsidRPr="00037E8D">
        <w:rPr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год.</w:t>
      </w:r>
    </w:p>
    <w:p w:rsidR="00DA39BA" w:rsidRPr="00037E8D" w:rsidRDefault="00E33BDF" w:rsidP="003F5F00">
      <w:pPr>
        <w:pStyle w:val="a4"/>
        <w:numPr>
          <w:ilvl w:val="1"/>
          <w:numId w:val="2"/>
        </w:numPr>
        <w:tabs>
          <w:tab w:val="left" w:pos="117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5C2AAC" w:rsidRPr="00037E8D">
        <w:rPr>
          <w:sz w:val="24"/>
          <w:szCs w:val="24"/>
        </w:rPr>
        <w:t>Скребловского сельского поселения</w:t>
      </w:r>
      <w:r w:rsidRPr="00037E8D">
        <w:rPr>
          <w:sz w:val="24"/>
          <w:szCs w:val="24"/>
        </w:rPr>
        <w:t>.</w:t>
      </w:r>
    </w:p>
    <w:p w:rsidR="00DA39BA" w:rsidRPr="00037E8D" w:rsidRDefault="00E33BDF" w:rsidP="008C36A6">
      <w:pPr>
        <w:pStyle w:val="a4"/>
        <w:numPr>
          <w:ilvl w:val="1"/>
          <w:numId w:val="2"/>
        </w:numPr>
        <w:tabs>
          <w:tab w:val="left" w:pos="1134"/>
          <w:tab w:val="left" w:pos="117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муниципального имущества проводятся следующие мероприятия: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изготовляются технические паспорта на объекты недвижимости, подлежащие приватизации;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3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недвижимости;</w:t>
      </w:r>
    </w:p>
    <w:p w:rsidR="00DA39BA" w:rsidRPr="00037E8D" w:rsidRDefault="00E33BDF" w:rsidP="00037E8D">
      <w:pPr>
        <w:pStyle w:val="a4"/>
        <w:numPr>
          <w:ilvl w:val="0"/>
          <w:numId w:val="4"/>
        </w:numPr>
        <w:tabs>
          <w:tab w:val="left" w:pos="92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 xml:space="preserve">оформляется другая необходимая документация в соответствии с </w:t>
      </w:r>
      <w:hyperlink r:id="rId16">
        <w:r w:rsidRPr="00037E8D">
          <w:rPr>
            <w:sz w:val="24"/>
            <w:szCs w:val="24"/>
          </w:rPr>
          <w:t>Законом</w:t>
        </w:r>
      </w:hyperlink>
      <w:r w:rsidRPr="00037E8D">
        <w:rPr>
          <w:sz w:val="24"/>
          <w:szCs w:val="24"/>
        </w:rPr>
        <w:t xml:space="preserve"> о приватизации.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30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При подготовке решения об условиях приватизации имущественного комплекса муниципального унитарного предприятия проводятся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мероприятия: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инвентаризация имущества, в том числе и обязательств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печатью);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определяется балансовая стоимость подлежащих приватизации активов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предприятия;</w:t>
      </w:r>
    </w:p>
    <w:p w:rsidR="00DA39BA" w:rsidRPr="00037E8D" w:rsidRDefault="00E33BDF" w:rsidP="003F5F00">
      <w:pPr>
        <w:pStyle w:val="a4"/>
        <w:numPr>
          <w:ilvl w:val="0"/>
          <w:numId w:val="4"/>
        </w:numPr>
        <w:tabs>
          <w:tab w:val="left" w:pos="993"/>
        </w:tabs>
        <w:ind w:left="0" w:right="-1" w:firstLine="709"/>
        <w:rPr>
          <w:sz w:val="24"/>
          <w:szCs w:val="24"/>
        </w:rPr>
      </w:pPr>
      <w:r w:rsidRPr="00037E8D">
        <w:rPr>
          <w:sz w:val="24"/>
          <w:szCs w:val="24"/>
        </w:rPr>
        <w:t>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037E8D">
      <w:pPr>
        <w:pStyle w:val="a4"/>
        <w:numPr>
          <w:ilvl w:val="1"/>
          <w:numId w:val="2"/>
        </w:numPr>
        <w:tabs>
          <w:tab w:val="left" w:pos="1197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 решении об условиях приватизации муниципального имущества должны содержаться следующие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сведения: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Наименование имущества и иные данные, позволяющие его индивидуализировать.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Способ приватизации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Нормативная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Начальная цена муниципального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Срок рассрочки платежа (в случае ее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предоставления).</w:t>
      </w:r>
    </w:p>
    <w:p w:rsidR="00DA39BA" w:rsidRPr="00037E8D" w:rsidRDefault="00E33BDF" w:rsidP="005C2AAC">
      <w:pPr>
        <w:pStyle w:val="a4"/>
        <w:numPr>
          <w:ilvl w:val="2"/>
          <w:numId w:val="2"/>
        </w:numPr>
        <w:tabs>
          <w:tab w:val="left" w:pos="1418"/>
          <w:tab w:val="left" w:pos="1559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Преимущественное право арендаторов муниципального имущества, соответствующих установленным </w:t>
      </w:r>
      <w:hyperlink r:id="rId17">
        <w:r w:rsidRPr="00037E8D">
          <w:rPr>
            <w:sz w:val="24"/>
            <w:szCs w:val="24"/>
          </w:rPr>
          <w:t xml:space="preserve">ст. 3 </w:t>
        </w:r>
      </w:hyperlink>
      <w:r w:rsidRPr="00037E8D">
        <w:rPr>
          <w:sz w:val="24"/>
          <w:szCs w:val="24"/>
        </w:rPr>
        <w:t xml:space="preserve">Федерального закона от 22 июля 2008 года N 159-ФЗ </w:t>
      </w:r>
      <w:r w:rsidRPr="00037E8D">
        <w:rPr>
          <w:sz w:val="24"/>
          <w:szCs w:val="24"/>
        </w:rPr>
        <w:lastRenderedPageBreak/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имущества.</w:t>
      </w:r>
    </w:p>
    <w:p w:rsidR="00DA39BA" w:rsidRPr="00037E8D" w:rsidRDefault="00E33BDF" w:rsidP="00BC5D4C">
      <w:pPr>
        <w:pStyle w:val="a4"/>
        <w:numPr>
          <w:ilvl w:val="2"/>
          <w:numId w:val="2"/>
        </w:numPr>
        <w:tabs>
          <w:tab w:val="left" w:pos="1418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Иные необходимые для приватизации муниципального имущества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сведения.</w:t>
      </w:r>
    </w:p>
    <w:p w:rsidR="00DA39BA" w:rsidRPr="00037E8D" w:rsidRDefault="00DA39BA" w:rsidP="00037E8D">
      <w:pPr>
        <w:pStyle w:val="a3"/>
        <w:spacing w:before="9"/>
        <w:ind w:left="0" w:right="-1" w:firstLine="709"/>
        <w:jc w:val="left"/>
      </w:pPr>
    </w:p>
    <w:p w:rsidR="00DA39BA" w:rsidRPr="00037E8D" w:rsidRDefault="00E33BDF" w:rsidP="00BC5D4C">
      <w:pPr>
        <w:pStyle w:val="a4"/>
        <w:numPr>
          <w:ilvl w:val="1"/>
          <w:numId w:val="6"/>
        </w:numPr>
        <w:tabs>
          <w:tab w:val="left" w:pos="426"/>
          <w:tab w:val="left" w:pos="1852"/>
        </w:tabs>
        <w:spacing w:before="1"/>
        <w:ind w:left="0" w:right="-1" w:firstLine="0"/>
        <w:jc w:val="center"/>
        <w:rPr>
          <w:sz w:val="24"/>
          <w:szCs w:val="24"/>
        </w:rPr>
      </w:pPr>
      <w:r w:rsidRPr="00037E8D">
        <w:rPr>
          <w:sz w:val="24"/>
          <w:szCs w:val="24"/>
        </w:rPr>
        <w:t>Информационное обеспечение приватизации муниципального имущества</w:t>
      </w:r>
    </w:p>
    <w:p w:rsidR="00DA39BA" w:rsidRPr="00037E8D" w:rsidRDefault="00DA39BA" w:rsidP="00037E8D">
      <w:pPr>
        <w:pStyle w:val="a3"/>
        <w:spacing w:before="11"/>
        <w:ind w:left="0" w:right="-1" w:firstLine="709"/>
        <w:jc w:val="left"/>
      </w:pP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 официальном сайте администрации не менее чем за тридцать дней до дня осуществления продажи указанного имущества.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182"/>
        </w:tabs>
        <w:spacing w:before="1"/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сделок.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  <w:tab w:val="left" w:pos="1230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 xml:space="preserve">Обязательному опубликованию в информационном сообщении о продаже муниципального имущества подлежат сведения, предусмотренные </w:t>
      </w:r>
      <w:hyperlink r:id="rId18">
        <w:r w:rsidRPr="00037E8D">
          <w:rPr>
            <w:sz w:val="24"/>
            <w:szCs w:val="24"/>
          </w:rPr>
          <w:t>ст. 15</w:t>
        </w:r>
      </w:hyperlink>
      <w:r w:rsidRPr="00037E8D">
        <w:rPr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имуществе.</w:t>
      </w:r>
    </w:p>
    <w:p w:rsidR="00DA39BA" w:rsidRPr="00037E8D" w:rsidRDefault="00E33BDF" w:rsidP="00BC5D4C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 w:rsidRPr="00037E8D">
        <w:rPr>
          <w:sz w:val="24"/>
          <w:szCs w:val="24"/>
        </w:rPr>
        <w:t>Вопросы, не урегулированные настоящим Порядком, регулируются в соответствии с действующим</w:t>
      </w:r>
      <w:r w:rsidR="00EC2FA1">
        <w:rPr>
          <w:sz w:val="24"/>
          <w:szCs w:val="24"/>
        </w:rPr>
        <w:t xml:space="preserve"> </w:t>
      </w:r>
      <w:r w:rsidRPr="00037E8D">
        <w:rPr>
          <w:sz w:val="24"/>
          <w:szCs w:val="24"/>
        </w:rPr>
        <w:t>законодательством.</w:t>
      </w:r>
    </w:p>
    <w:sectPr w:rsidR="00DA39BA" w:rsidRPr="00037E8D" w:rsidSect="0012589B"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E1" w:rsidRDefault="00B212E1">
      <w:r>
        <w:separator/>
      </w:r>
    </w:p>
  </w:endnote>
  <w:endnote w:type="continuationSeparator" w:id="1">
    <w:p w:rsidR="00B212E1" w:rsidRDefault="00B2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8013"/>
      <w:docPartObj>
        <w:docPartGallery w:val="Page Numbers (Bottom of Page)"/>
        <w:docPartUnique/>
      </w:docPartObj>
    </w:sdtPr>
    <w:sdtContent>
      <w:p w:rsidR="0012589B" w:rsidRDefault="00C2473D">
        <w:pPr>
          <w:pStyle w:val="a9"/>
          <w:jc w:val="right"/>
        </w:pPr>
        <w:r>
          <w:fldChar w:fldCharType="begin"/>
        </w:r>
        <w:r w:rsidR="0012589B">
          <w:instrText>PAGE   \* MERGEFORMAT</w:instrText>
        </w:r>
        <w:r>
          <w:fldChar w:fldCharType="separate"/>
        </w:r>
        <w:r w:rsidR="00875134">
          <w:rPr>
            <w:noProof/>
          </w:rPr>
          <w:t>4</w:t>
        </w:r>
        <w:r>
          <w:fldChar w:fldCharType="end"/>
        </w:r>
      </w:p>
    </w:sdtContent>
  </w:sdt>
  <w:p w:rsidR="00DA39BA" w:rsidRDefault="00DA39B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E1" w:rsidRDefault="00B212E1">
      <w:r>
        <w:separator/>
      </w:r>
    </w:p>
  </w:footnote>
  <w:footnote w:type="continuationSeparator" w:id="1">
    <w:p w:rsidR="00B212E1" w:rsidRDefault="00B2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1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2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3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5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6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39BA"/>
    <w:rsid w:val="00037E8D"/>
    <w:rsid w:val="000A46CE"/>
    <w:rsid w:val="0012589B"/>
    <w:rsid w:val="00152F58"/>
    <w:rsid w:val="001B1AF7"/>
    <w:rsid w:val="001C3D4A"/>
    <w:rsid w:val="002159B8"/>
    <w:rsid w:val="00224297"/>
    <w:rsid w:val="003B6F24"/>
    <w:rsid w:val="003C674B"/>
    <w:rsid w:val="003F5F00"/>
    <w:rsid w:val="0042093A"/>
    <w:rsid w:val="005C2AAC"/>
    <w:rsid w:val="00875134"/>
    <w:rsid w:val="00876A0B"/>
    <w:rsid w:val="008C36A6"/>
    <w:rsid w:val="00A3351C"/>
    <w:rsid w:val="00A6163C"/>
    <w:rsid w:val="00A90209"/>
    <w:rsid w:val="00AD174C"/>
    <w:rsid w:val="00B212E1"/>
    <w:rsid w:val="00B26316"/>
    <w:rsid w:val="00B71BC8"/>
    <w:rsid w:val="00B72CDF"/>
    <w:rsid w:val="00BA53A2"/>
    <w:rsid w:val="00BB1D5F"/>
    <w:rsid w:val="00BC5D4C"/>
    <w:rsid w:val="00C2473D"/>
    <w:rsid w:val="00C31258"/>
    <w:rsid w:val="00D0130A"/>
    <w:rsid w:val="00D0424F"/>
    <w:rsid w:val="00DA39BA"/>
    <w:rsid w:val="00E33BDF"/>
    <w:rsid w:val="00EA682E"/>
    <w:rsid w:val="00EC2FA1"/>
    <w:rsid w:val="00EE45A1"/>
    <w:rsid w:val="00F8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8A009E13DBA90F63F59FA0B7213A0ACACA35633F09D491DAA4DD33AC968CXEY1G" TargetMode="External"/><Relationship Id="rId13" Type="http://schemas.openxmlformats.org/officeDocument/2006/relationships/hyperlink" Target="consultantplus://offline/ref%3DE09F0E31A5F3AEB0B6F38A009E13DBA90F63F59FA0B7213A0ACACA35633F09D491DAA4DD33AC968CXEY1G" TargetMode="External"/><Relationship Id="rId18" Type="http://schemas.openxmlformats.org/officeDocument/2006/relationships/hyperlink" Target="consultantplus://offline/ref%3DE09F0E31A5F3AEB0B6F38A009E13DBA90F63F79AA7B5213A0ACACA35633F09D491DAA4D8X3Y3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%3DE09F0E31A5F3AEB0B6F38A009E13DBA90F63F79AA7B5213A0ACACA35633F09D491DAA4DD33AD9689XEYFG" TargetMode="External"/><Relationship Id="rId12" Type="http://schemas.openxmlformats.org/officeDocument/2006/relationships/hyperlink" Target="consultantplus://offline/ref%3DE09F0E31A5F3AEB0B6F38A009E13DBA90F63F79AA7B5213A0ACACA35633F09D491DAA4DD33AD9689XEYFG" TargetMode="External"/><Relationship Id="rId17" Type="http://schemas.openxmlformats.org/officeDocument/2006/relationships/hyperlink" Target="consultantplus://offline/ref%3DE09F0E31A5F3AEB0B6F38A009E13DBA90F62F799ACB9213A0ACACA35633F09D491DAA4DD33AD9788XEY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09F0E31A5F3AEB0B6F38A009E13DBA90F63F79AA7B5213A0ACACA3563X3Y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E09F0E31A5F3AEB0B6F3940D887F85A70961A893ADB32D6B5595916834360383D695FD9F77A0968AE7AEF1X7YCG" TargetMode="External"/><Relationship Id="rId10" Type="http://schemas.openxmlformats.org/officeDocument/2006/relationships/hyperlink" Target="consultantplus://offline/ref%3DE09F0E31A5F3AEB0B6F3940D887F85A70961A893ADB32D6B5595916834360383D695FD9F77A0968AE7AEF1X7Y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09F0E31A5F3AEB0B6F38A009E13DBA90F62F59BA7B9213A0ACACA35633F09D491DAA4DD33AD9189XEY7G" TargetMode="External"/><Relationship Id="rId14" Type="http://schemas.openxmlformats.org/officeDocument/2006/relationships/hyperlink" Target="consultantplus://offline/ref%3DE09F0E31A5F3AEB0B6F38A009E13DBA90F62F59BA7B9213A0ACACA35633F09D491DAA4DD33AD9189XEY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ODPG</cp:lastModifiedBy>
  <cp:revision>8</cp:revision>
  <dcterms:created xsi:type="dcterms:W3CDTF">2019-04-23T05:48:00Z</dcterms:created>
  <dcterms:modified xsi:type="dcterms:W3CDTF">2019-04-24T12:26:00Z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