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2F" w:rsidRPr="00553850" w:rsidRDefault="0027492F" w:rsidP="0027492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bookmarkStart w:id="0" w:name="_GoBack"/>
      <w:bookmarkEnd w:id="0"/>
      <w:r w:rsidRPr="00553850">
        <w:rPr>
          <w:bCs w:val="0"/>
          <w:color w:val="000000"/>
          <w:sz w:val="28"/>
          <w:szCs w:val="28"/>
        </w:rPr>
        <w:t>Ответственность за распространение информации, выражающей явное неуважение к обществу и государству</w:t>
      </w:r>
    </w:p>
    <w:p w:rsidR="0027492F" w:rsidRPr="00011A2E" w:rsidRDefault="0027492F" w:rsidP="002749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proofErr w:type="gramStart"/>
      <w:r w:rsidRPr="00011A2E">
        <w:rPr>
          <w:color w:val="000000"/>
          <w:sz w:val="28"/>
          <w:szCs w:val="28"/>
        </w:rPr>
        <w:t>Частями 3 – 5 статьи 20.1 Кодекса Российской Федерации об административных правонарушениях, предусмотрена административная ответственность за распространение в информационно-телекоммуникационных сетях, в том числе в сети «Интернет»,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 </w:t>
      </w:r>
      <w:r w:rsidRPr="00553850">
        <w:rPr>
          <w:sz w:val="28"/>
          <w:szCs w:val="28"/>
        </w:rPr>
        <w:t>Конституции</w:t>
      </w:r>
      <w:r w:rsidRPr="00011A2E">
        <w:rPr>
          <w:color w:val="000000"/>
          <w:sz w:val="28"/>
          <w:szCs w:val="28"/>
        </w:rPr>
        <w:t> Российской Федерации или органам, осуществляющим государственную власть в Российской Федерации, если эти</w:t>
      </w:r>
      <w:proofErr w:type="gramEnd"/>
      <w:r w:rsidRPr="00011A2E">
        <w:rPr>
          <w:color w:val="000000"/>
          <w:sz w:val="28"/>
          <w:szCs w:val="28"/>
        </w:rPr>
        <w:t xml:space="preserve"> действия не содержат уголовно наказуемого деяния.</w:t>
      </w: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proofErr w:type="gramStart"/>
      <w:r w:rsidRPr="00011A2E">
        <w:rPr>
          <w:color w:val="000000"/>
          <w:sz w:val="28"/>
          <w:szCs w:val="28"/>
        </w:rPr>
        <w:t>За совершение указанного правонарушения впервые на гражданина может быть наложен административный штраф в размере от 30 до 100 тысяч рублей (часть 3), за повторное правонарушение - от 100 до 200 тысяч рублей (часть 4), в случае, если гражданин уже был подвергнут административному наказанию за аналогичное административное правонарушение более двух раз - от 200 до 300 тысяч рублей (часть 5).</w:t>
      </w:r>
      <w:proofErr w:type="gramEnd"/>
    </w:p>
    <w:p w:rsidR="0027492F" w:rsidRPr="00011A2E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011A2E">
        <w:rPr>
          <w:color w:val="000000"/>
          <w:sz w:val="28"/>
          <w:szCs w:val="28"/>
        </w:rPr>
        <w:t>Также частями 4 и 5 указанной статьи допускается назначение наказания в виде административного ареста на срок до 15 суток.</w:t>
      </w:r>
      <w:r>
        <w:rPr>
          <w:color w:val="000000"/>
          <w:sz w:val="28"/>
          <w:szCs w:val="28"/>
        </w:rPr>
        <w:t xml:space="preserve"> </w:t>
      </w:r>
      <w:r w:rsidRPr="00011A2E">
        <w:rPr>
          <w:color w:val="000000"/>
          <w:sz w:val="28"/>
          <w:szCs w:val="28"/>
        </w:rPr>
        <w:t>В примечании к статье 20.1 КоАП РФ указано, что обо всех случаях возбуждения дел об административных правонарушениях, предусмотренных частями 3 - 5 настоящей статьи, в течение двадцати четырех часов уведомляются органы прокуратуры Российской Федерации.</w:t>
      </w:r>
    </w:p>
    <w:p w:rsidR="0027492F" w:rsidRDefault="0027492F" w:rsidP="002749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7492F" w:rsidRDefault="0027492F" w:rsidP="002749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7492F" w:rsidRPr="00932A1B" w:rsidRDefault="0027492F" w:rsidP="0027492F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27492F" w:rsidRDefault="0027492F" w:rsidP="002749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7492F" w:rsidRDefault="0027492F" w:rsidP="002749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7492F" w:rsidRDefault="0027492F" w:rsidP="0027492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У</w:t>
      </w:r>
      <w:r w:rsidRPr="00553850">
        <w:rPr>
          <w:bCs w:val="0"/>
          <w:color w:val="000000"/>
          <w:sz w:val="28"/>
          <w:szCs w:val="28"/>
        </w:rPr>
        <w:t xml:space="preserve">становлены новые основания </w:t>
      </w:r>
      <w:proofErr w:type="gramStart"/>
      <w:r w:rsidRPr="00553850">
        <w:rPr>
          <w:bCs w:val="0"/>
          <w:color w:val="000000"/>
          <w:sz w:val="28"/>
          <w:szCs w:val="28"/>
        </w:rPr>
        <w:t>для</w:t>
      </w:r>
      <w:proofErr w:type="gramEnd"/>
      <w:r w:rsidRPr="00553850">
        <w:rPr>
          <w:bCs w:val="0"/>
          <w:color w:val="000000"/>
          <w:sz w:val="28"/>
          <w:szCs w:val="28"/>
        </w:rPr>
        <w:t xml:space="preserve"> административной </w:t>
      </w:r>
    </w:p>
    <w:p w:rsidR="0027492F" w:rsidRPr="00553850" w:rsidRDefault="0027492F" w:rsidP="0027492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553850">
        <w:rPr>
          <w:bCs w:val="0"/>
          <w:color w:val="000000"/>
          <w:sz w:val="28"/>
          <w:szCs w:val="28"/>
        </w:rPr>
        <w:t>ответственности по ст.14.8 КоАП</w:t>
      </w:r>
    </w:p>
    <w:p w:rsidR="0027492F" w:rsidRPr="00011A2E" w:rsidRDefault="0027492F" w:rsidP="002749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011A2E">
        <w:rPr>
          <w:color w:val="000000"/>
          <w:sz w:val="28"/>
          <w:szCs w:val="28"/>
        </w:rPr>
        <w:t>Федеральным законом от 18.03.2020 № 56-ФЗ внесены изменения в статью 14.8 Кодекса Российской Федерации об административных правонарушениях. </w:t>
      </w: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proofErr w:type="gramStart"/>
      <w:r w:rsidRPr="00011A2E">
        <w:rPr>
          <w:color w:val="000000"/>
          <w:sz w:val="28"/>
          <w:szCs w:val="28"/>
        </w:rPr>
        <w:t xml:space="preserve">Статья 14.8 КоАП РФ дополнена частью 5, согласно которой отказ потребителю в предоставлении товаров (выполнении работ, оказании услуг) либо доступе к ним по причинам, связанным с состоянием его здоровья, или ограничением жизнедеятельности, или его возрастом, кроме случаев, установленных законом (такими случаями являются, например, ограничения, применяемые при перевозке пассажиров авиационным транспортом, при обеспечении доступа к управлению транспортным средством, к </w:t>
      </w:r>
      <w:r w:rsidRPr="00011A2E">
        <w:rPr>
          <w:color w:val="000000"/>
          <w:sz w:val="28"/>
          <w:szCs w:val="28"/>
        </w:rPr>
        <w:lastRenderedPageBreak/>
        <w:t>развлекательным объектам</w:t>
      </w:r>
      <w:proofErr w:type="gramEnd"/>
      <w:r w:rsidRPr="00011A2E">
        <w:rPr>
          <w:color w:val="000000"/>
          <w:sz w:val="28"/>
          <w:szCs w:val="28"/>
        </w:rPr>
        <w:t xml:space="preserve"> повышенной опасности (аттракционам), при продаже отдельных видов товаров несовершеннолетним и прочее), влечет наложение административного штрафа: на должностных лиц - в размере от тридцати тысяч до пятидесяти тысяч рублей; на юридических лиц - от трехсот тысяч до пятисот тысяч рублей.</w:t>
      </w: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proofErr w:type="gramStart"/>
      <w:r w:rsidRPr="00011A2E">
        <w:rPr>
          <w:color w:val="000000"/>
          <w:sz w:val="28"/>
          <w:szCs w:val="28"/>
        </w:rPr>
        <w:t>Также дополнением к названной статье установлено, что в случае отказа двум и более потребителям одновременно в предоставлении товаров (выполнении работ, оказании услуг) либо доступе к товарам (работам, услугам) по причинам, связанным с состоянием их здоровья, или ограничением жизнедеятельности, или их возрастом, либо в случае соответствующего неоднократного отказа одному или двум и более потребителям одновременно указанная административная ответственность наступает за такой</w:t>
      </w:r>
      <w:proofErr w:type="gramEnd"/>
      <w:r w:rsidRPr="00011A2E">
        <w:rPr>
          <w:color w:val="000000"/>
          <w:sz w:val="28"/>
          <w:szCs w:val="28"/>
        </w:rPr>
        <w:t xml:space="preserve"> отказ каждому потребителю и за каждый случай такого отказа в отдельности.</w:t>
      </w:r>
    </w:p>
    <w:p w:rsidR="0027492F" w:rsidRPr="00011A2E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011A2E">
        <w:rPr>
          <w:color w:val="000000"/>
          <w:sz w:val="28"/>
          <w:szCs w:val="28"/>
        </w:rPr>
        <w:t>Изменения вступили в законную силу 29.03.2020.</w:t>
      </w:r>
    </w:p>
    <w:p w:rsidR="0027492F" w:rsidRDefault="0027492F" w:rsidP="002749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7492F" w:rsidRPr="00932A1B" w:rsidRDefault="0027492F" w:rsidP="0027492F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27492F" w:rsidRDefault="0027492F" w:rsidP="002749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7492F" w:rsidRDefault="0027492F" w:rsidP="002749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7492F" w:rsidRDefault="0027492F" w:rsidP="0027492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DE3480">
        <w:rPr>
          <w:bCs w:val="0"/>
          <w:color w:val="000000"/>
          <w:sz w:val="28"/>
          <w:szCs w:val="28"/>
        </w:rPr>
        <w:t xml:space="preserve">Упрощен ряд процедур по вопросам приема в гражданство </w:t>
      </w:r>
    </w:p>
    <w:p w:rsidR="0027492F" w:rsidRPr="00DE3480" w:rsidRDefault="0027492F" w:rsidP="0027492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DE3480">
        <w:rPr>
          <w:bCs w:val="0"/>
          <w:color w:val="000000"/>
          <w:sz w:val="28"/>
          <w:szCs w:val="28"/>
        </w:rPr>
        <w:t>Российской Федерации</w:t>
      </w: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/>
        <w:jc w:val="both"/>
        <w:rPr>
          <w:color w:val="000000"/>
          <w:kern w:val="36"/>
          <w:sz w:val="28"/>
          <w:szCs w:val="28"/>
        </w:rPr>
      </w:pP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DE3480">
        <w:rPr>
          <w:sz w:val="28"/>
          <w:szCs w:val="28"/>
        </w:rPr>
        <w:t>Федеральным законом от 18.03.2020 № 63-ФЗ внесены изменения в статьи 35 и 41.5 Федерального закона "О гражданстве Российской Федерации"</w:t>
      </w:r>
      <w:r w:rsidRPr="00011A2E">
        <w:rPr>
          <w:color w:val="000000"/>
          <w:sz w:val="28"/>
          <w:szCs w:val="28"/>
        </w:rPr>
        <w:t>.</w:t>
      </w: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proofErr w:type="gramStart"/>
      <w:r w:rsidRPr="00011A2E">
        <w:rPr>
          <w:color w:val="000000"/>
          <w:sz w:val="28"/>
          <w:szCs w:val="28"/>
        </w:rPr>
        <w:t>Так, установлено, что рассмотрение заявления по вопросам гражданства РФ, поданного лицом, проживающим либо временно пребывающим на территории РФ, и принятие решений о приеме в гражданство РФ или о выходе из гражданства РФ в упрощенном порядке осуществляются в срок до трех месяцев со дня подачи заявления и всех необходимых документов, оформленных надлежащим образом.</w:t>
      </w:r>
      <w:proofErr w:type="gramEnd"/>
      <w:r w:rsidRPr="00011A2E">
        <w:rPr>
          <w:color w:val="000000"/>
          <w:sz w:val="28"/>
          <w:szCs w:val="28"/>
        </w:rPr>
        <w:t xml:space="preserve"> Тем самым названный срок сокращен с ранее установленных шести месяцев до трех месяцев.</w:t>
      </w: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011A2E">
        <w:rPr>
          <w:color w:val="000000"/>
          <w:sz w:val="28"/>
          <w:szCs w:val="28"/>
        </w:rPr>
        <w:t>В случаях необходимости уточнения фактов, свидетельствующих о наличии оснований для отклонения заявлений, указанный срок может быть продлен, но не более чем на три месяца.</w:t>
      </w:r>
      <w:r>
        <w:rPr>
          <w:color w:val="000000"/>
          <w:sz w:val="28"/>
          <w:szCs w:val="28"/>
        </w:rPr>
        <w:t xml:space="preserve"> </w:t>
      </w: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011A2E">
        <w:rPr>
          <w:color w:val="000000"/>
          <w:sz w:val="28"/>
          <w:szCs w:val="28"/>
        </w:rPr>
        <w:t>Федеральным законом от 18.03.2020 № 58-ФЗ внесены изменения в статью 33.1 Федерального закона «О гражданстве Российской Федерации».</w:t>
      </w: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011A2E">
        <w:rPr>
          <w:color w:val="000000"/>
          <w:sz w:val="28"/>
          <w:szCs w:val="28"/>
        </w:rPr>
        <w:t>В соответствии с частью первой статьи 33.1 Федерального закона</w:t>
      </w:r>
      <w:r>
        <w:rPr>
          <w:color w:val="000000"/>
          <w:sz w:val="28"/>
          <w:szCs w:val="28"/>
        </w:rPr>
        <w:t xml:space="preserve"> «</w:t>
      </w:r>
      <w:r w:rsidRPr="00011A2E">
        <w:rPr>
          <w:color w:val="000000"/>
          <w:sz w:val="28"/>
          <w:szCs w:val="28"/>
        </w:rPr>
        <w:t>О гражданстве Российской Федерации</w:t>
      </w:r>
      <w:r>
        <w:rPr>
          <w:color w:val="000000"/>
          <w:sz w:val="28"/>
          <w:szCs w:val="28"/>
        </w:rPr>
        <w:t>»</w:t>
      </w:r>
      <w:r w:rsidRPr="00011A2E">
        <w:rPr>
          <w:color w:val="000000"/>
          <w:sz w:val="28"/>
          <w:szCs w:val="28"/>
        </w:rPr>
        <w:t xml:space="preserve"> иностранные граждане или лица без гражданства могут быть признаны носителями русского языка по результатам собеседования, проведенного с ними уполномоченной комиссией.</w:t>
      </w: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011A2E">
        <w:rPr>
          <w:color w:val="000000"/>
          <w:sz w:val="28"/>
          <w:szCs w:val="28"/>
        </w:rPr>
        <w:lastRenderedPageBreak/>
        <w:t xml:space="preserve"> Решение о признании носителем русского языка необходимо для подачи заявления о выдаче вида на жительство или заявления о приеме в гражданство РФ.</w:t>
      </w: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011A2E">
        <w:rPr>
          <w:color w:val="000000"/>
          <w:sz w:val="28"/>
          <w:szCs w:val="28"/>
        </w:rPr>
        <w:t>Согласно внесенным изменениям, граждане Республики Белоруссия и граждане Украины, свободно владеющие русским языком, при подаче лично заявления о признании их носителями русского языка и при наличии оснований, предусмотренных частью первой указанной статьи 33.1, могут быть признаны комиссией носителями русского языка без прохождения собеседования.</w:t>
      </w:r>
    </w:p>
    <w:p w:rsidR="0027492F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011A2E">
        <w:rPr>
          <w:color w:val="000000"/>
          <w:sz w:val="28"/>
          <w:szCs w:val="28"/>
        </w:rPr>
        <w:t xml:space="preserve">Единые критерии признания иностранного гражданина или лица без гражданства носителем русского языка, порядок разработки, использования и хранения контрольных измерительных материалов, используемых при проведении собеседования, определяются МВД России по согласованию с </w:t>
      </w:r>
      <w:proofErr w:type="spellStart"/>
      <w:r w:rsidRPr="00011A2E">
        <w:rPr>
          <w:color w:val="000000"/>
          <w:sz w:val="28"/>
          <w:szCs w:val="28"/>
        </w:rPr>
        <w:t>Минпросвещения</w:t>
      </w:r>
      <w:proofErr w:type="spellEnd"/>
      <w:r w:rsidRPr="00011A2E">
        <w:rPr>
          <w:color w:val="000000"/>
          <w:sz w:val="28"/>
          <w:szCs w:val="28"/>
        </w:rPr>
        <w:t xml:space="preserve"> России.</w:t>
      </w:r>
    </w:p>
    <w:p w:rsidR="0027492F" w:rsidRPr="00011A2E" w:rsidRDefault="0027492F" w:rsidP="0027492F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011A2E">
        <w:rPr>
          <w:color w:val="000000"/>
          <w:sz w:val="28"/>
          <w:szCs w:val="28"/>
        </w:rPr>
        <w:t>Настоящий Федеральный закон вступает в силу по истечении девяноста дней после дня его официального опубликования.</w:t>
      </w:r>
    </w:p>
    <w:p w:rsidR="0027492F" w:rsidRDefault="0027492F" w:rsidP="002749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043B7B" w:rsidRDefault="0027492F" w:rsidP="0027492F">
      <w:pPr>
        <w:jc w:val="right"/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</w:t>
      </w:r>
    </w:p>
    <w:sectPr w:rsidR="0004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AA"/>
    <w:rsid w:val="00043B7B"/>
    <w:rsid w:val="0027492F"/>
    <w:rsid w:val="00E3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2F"/>
  </w:style>
  <w:style w:type="paragraph" w:styleId="1">
    <w:name w:val="heading 1"/>
    <w:basedOn w:val="a"/>
    <w:link w:val="10"/>
    <w:uiPriority w:val="9"/>
    <w:qFormat/>
    <w:rsid w:val="00274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2F"/>
  </w:style>
  <w:style w:type="paragraph" w:styleId="1">
    <w:name w:val="heading 1"/>
    <w:basedOn w:val="a"/>
    <w:link w:val="10"/>
    <w:uiPriority w:val="9"/>
    <w:qFormat/>
    <w:rsid w:val="00274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4606</Characters>
  <Application>Microsoft Office Word</Application>
  <DocSecurity>0</DocSecurity>
  <Lines>38</Lines>
  <Paragraphs>10</Paragraphs>
  <ScaleCrop>false</ScaleCrop>
  <Company>diakov.net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2020-04-07T11:56:00Z</dcterms:created>
  <dcterms:modified xsi:type="dcterms:W3CDTF">2020-04-07T11:56:00Z</dcterms:modified>
</cp:coreProperties>
</file>