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4A" w:rsidRPr="008460D5" w:rsidRDefault="00F4194A" w:rsidP="008460D5">
      <w:pPr>
        <w:shd w:val="clear" w:color="auto" w:fill="FFFFFF"/>
        <w:spacing w:after="0" w:line="240" w:lineRule="auto"/>
        <w:ind w:firstLine="709"/>
        <w:jc w:val="both"/>
        <w:rPr>
          <w:rFonts w:ascii="Times New Roman" w:hAnsi="Times New Roman"/>
          <w:b/>
          <w:bCs/>
          <w:color w:val="333333"/>
          <w:sz w:val="28"/>
          <w:szCs w:val="28"/>
          <w:lang w:eastAsia="ru-RU"/>
        </w:rPr>
      </w:pPr>
      <w:r w:rsidRPr="008460D5">
        <w:rPr>
          <w:rFonts w:ascii="Times New Roman" w:hAnsi="Times New Roman"/>
          <w:b/>
          <w:bCs/>
          <w:color w:val="333333"/>
          <w:sz w:val="28"/>
          <w:szCs w:val="28"/>
          <w:lang w:eastAsia="ru-RU"/>
        </w:rPr>
        <w:t>Прокуратура разъясняет: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В соответствии с частями 11.1- 11.3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30 Положения о федеральном государственном пожарном надзоре, утвержденного постановлением Правительства Российской Федерации от 12.04.2012 № 290 «О федеральном государственном пожарном надзоре»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С 30.04.2021 вступает в силу приказ Министерства Российской Федерации по делам гражданской обороны, чрезвычайным ситуациям и ликвидации последствий стихийных бедствий от 17.02.2021 №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Согласно приказу утверждены 29 форм проверочных листов (списков контрольных вопросов), применяемых в рамках федерального государственного пожарного надзора.</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При этом признан утратившим силу приказ МЧС России от 28.06.2018 № 261, которым были утверждены 19 форм проверочных листов (списков контрольных вопросов).</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Например, проверочные листы будут применяться при проведении плановых проверок объектов защиты всех классов функциональной пожарной опасности, объектов защиты, поселений и населенных пунктов, объектов проживания людей, объектов научных и образовательных организаций, объектов культурно-просветительных и зрелищных учреждений, объектов организаций торговли, объектов медицинских организаций, на всех производственных объектах, на объектах энергетики, на производственных объектах по производству спичек, на производственных объектах полиграфической промышленности, на объектах сельскохозяйственного производства, на всех объектах транспорта и транспортной инфраструктуры,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и др.</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Предмет плановой проверки ограничивается перечнем вопросов, включенных в проверочные листы (списки контрольных вопросов).</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Заполненные проверочные листы свидетельствуют о соблюдении либо несоблюдении юридическим лицом, индивидуальным предпринимателем обязательных требований.</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194A" w:rsidRPr="008460D5" w:rsidRDefault="00F4194A" w:rsidP="008460D5">
      <w:pPr>
        <w:shd w:val="clear" w:color="auto" w:fill="FFFFFF"/>
        <w:spacing w:after="0" w:line="240" w:lineRule="auto"/>
        <w:ind w:firstLine="709"/>
        <w:jc w:val="both"/>
        <w:rPr>
          <w:rFonts w:ascii="Times New Roman" w:hAnsi="Times New Roman"/>
          <w:color w:val="333333"/>
          <w:sz w:val="28"/>
          <w:szCs w:val="28"/>
          <w:lang w:eastAsia="ru-RU"/>
        </w:rPr>
      </w:pPr>
      <w:r w:rsidRPr="008460D5">
        <w:rPr>
          <w:rFonts w:ascii="Times New Roman" w:hAnsi="Times New Roman"/>
          <w:color w:val="333333"/>
          <w:sz w:val="28"/>
          <w:szCs w:val="28"/>
          <w:lang w:eastAsia="ru-RU"/>
        </w:rPr>
        <w:t> </w:t>
      </w:r>
    </w:p>
    <w:p w:rsidR="00F4194A" w:rsidRPr="00A127D3" w:rsidRDefault="00F4194A" w:rsidP="00A127D3">
      <w:pPr>
        <w:spacing w:after="0" w:line="240" w:lineRule="exact"/>
        <w:rPr>
          <w:rFonts w:ascii="Times New Roman" w:hAnsi="Times New Roman"/>
          <w:sz w:val="28"/>
          <w:szCs w:val="28"/>
        </w:rPr>
      </w:pPr>
      <w:r w:rsidRPr="00A127D3">
        <w:rPr>
          <w:rFonts w:ascii="Times New Roman" w:hAnsi="Times New Roman"/>
          <w:sz w:val="28"/>
          <w:szCs w:val="28"/>
        </w:rPr>
        <w:t>Старший помощник прокурора</w:t>
      </w:r>
    </w:p>
    <w:p w:rsidR="00F4194A" w:rsidRPr="00A127D3" w:rsidRDefault="00F4194A" w:rsidP="00A127D3">
      <w:pPr>
        <w:spacing w:after="0" w:line="240" w:lineRule="exact"/>
        <w:rPr>
          <w:rFonts w:ascii="Times New Roman" w:hAnsi="Times New Roman"/>
          <w:sz w:val="28"/>
          <w:szCs w:val="28"/>
        </w:rPr>
      </w:pPr>
    </w:p>
    <w:p w:rsidR="00F4194A" w:rsidRPr="00A127D3" w:rsidRDefault="00F4194A" w:rsidP="00A127D3">
      <w:pPr>
        <w:spacing w:after="0" w:line="240" w:lineRule="exact"/>
        <w:rPr>
          <w:rFonts w:ascii="Times New Roman" w:hAnsi="Times New Roman"/>
          <w:sz w:val="28"/>
          <w:szCs w:val="28"/>
        </w:rPr>
      </w:pPr>
      <w:r w:rsidRPr="00A127D3">
        <w:rPr>
          <w:rFonts w:ascii="Times New Roman" w:hAnsi="Times New Roman"/>
          <w:sz w:val="28"/>
          <w:szCs w:val="28"/>
        </w:rPr>
        <w:t xml:space="preserve">юрист 1 класса                                                                 </w:t>
      </w:r>
      <w:r w:rsidRPr="00A127D3">
        <w:rPr>
          <w:rFonts w:ascii="Times New Roman" w:hAnsi="Times New Roman"/>
          <w:sz w:val="28"/>
          <w:szCs w:val="28"/>
        </w:rPr>
        <w:tab/>
      </w:r>
      <w:r w:rsidRPr="00A127D3">
        <w:rPr>
          <w:rFonts w:ascii="Times New Roman" w:hAnsi="Times New Roman"/>
          <w:sz w:val="28"/>
          <w:szCs w:val="28"/>
        </w:rPr>
        <w:tab/>
        <w:t xml:space="preserve">        Л.В. Уберская</w:t>
      </w:r>
    </w:p>
    <w:p w:rsidR="00F4194A" w:rsidRPr="003C2340" w:rsidRDefault="00F4194A" w:rsidP="00A127D3">
      <w:pPr>
        <w:jc w:val="both"/>
      </w:pPr>
    </w:p>
    <w:p w:rsidR="00F4194A" w:rsidRDefault="00F4194A"/>
    <w:sectPr w:rsidR="00F4194A"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1E3782"/>
    <w:rsid w:val="003C2340"/>
    <w:rsid w:val="00401A70"/>
    <w:rsid w:val="00647C2A"/>
    <w:rsid w:val="008460D5"/>
    <w:rsid w:val="00A127D3"/>
    <w:rsid w:val="00F41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2594249">
      <w:marLeft w:val="0"/>
      <w:marRight w:val="0"/>
      <w:marTop w:val="0"/>
      <w:marBottom w:val="0"/>
      <w:divBdr>
        <w:top w:val="none" w:sz="0" w:space="0" w:color="auto"/>
        <w:left w:val="none" w:sz="0" w:space="0" w:color="auto"/>
        <w:bottom w:val="none" w:sz="0" w:space="0" w:color="auto"/>
        <w:right w:val="none" w:sz="0" w:space="0" w:color="auto"/>
      </w:divBdr>
      <w:divsChild>
        <w:div w:id="1922594245">
          <w:marLeft w:val="0"/>
          <w:marRight w:val="0"/>
          <w:marTop w:val="0"/>
          <w:marBottom w:val="830"/>
          <w:divBdr>
            <w:top w:val="none" w:sz="0" w:space="0" w:color="auto"/>
            <w:left w:val="none" w:sz="0" w:space="0" w:color="auto"/>
            <w:bottom w:val="none" w:sz="0" w:space="0" w:color="auto"/>
            <w:right w:val="none" w:sz="0" w:space="0" w:color="auto"/>
          </w:divBdr>
        </w:div>
        <w:div w:id="1922594248">
          <w:marLeft w:val="0"/>
          <w:marRight w:val="0"/>
          <w:marTop w:val="0"/>
          <w:marBottom w:val="0"/>
          <w:divBdr>
            <w:top w:val="none" w:sz="0" w:space="0" w:color="auto"/>
            <w:left w:val="none" w:sz="0" w:space="0" w:color="auto"/>
            <w:bottom w:val="none" w:sz="0" w:space="0" w:color="auto"/>
            <w:right w:val="none" w:sz="0" w:space="0" w:color="auto"/>
          </w:divBdr>
          <w:divsChild>
            <w:div w:id="1922594244">
              <w:marLeft w:val="0"/>
              <w:marRight w:val="0"/>
              <w:marTop w:val="0"/>
              <w:marBottom w:val="0"/>
              <w:divBdr>
                <w:top w:val="none" w:sz="0" w:space="0" w:color="auto"/>
                <w:left w:val="none" w:sz="0" w:space="0" w:color="auto"/>
                <w:bottom w:val="none" w:sz="0" w:space="0" w:color="auto"/>
                <w:right w:val="none" w:sz="0" w:space="0" w:color="auto"/>
              </w:divBdr>
              <w:divsChild>
                <w:div w:id="19225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4250">
          <w:marLeft w:val="0"/>
          <w:marRight w:val="623"/>
          <w:marTop w:val="0"/>
          <w:marBottom w:val="0"/>
          <w:divBdr>
            <w:top w:val="none" w:sz="0" w:space="0" w:color="auto"/>
            <w:left w:val="none" w:sz="0" w:space="0" w:color="auto"/>
            <w:bottom w:val="none" w:sz="0" w:space="0" w:color="auto"/>
            <w:right w:val="none" w:sz="0" w:space="0" w:color="auto"/>
          </w:divBdr>
          <w:divsChild>
            <w:div w:id="1922594247">
              <w:marLeft w:val="0"/>
              <w:marRight w:val="0"/>
              <w:marTop w:val="0"/>
              <w:marBottom w:val="104"/>
              <w:divBdr>
                <w:top w:val="none" w:sz="0" w:space="0" w:color="auto"/>
                <w:left w:val="none" w:sz="0" w:space="0" w:color="auto"/>
                <w:bottom w:val="none" w:sz="0" w:space="0" w:color="auto"/>
                <w:right w:val="none" w:sz="0" w:space="0" w:color="auto"/>
              </w:divBdr>
            </w:div>
            <w:div w:id="192259425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589</Words>
  <Characters>3361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2</cp:revision>
  <dcterms:created xsi:type="dcterms:W3CDTF">2021-04-25T07:44:00Z</dcterms:created>
  <dcterms:modified xsi:type="dcterms:W3CDTF">2021-05-08T08:16:00Z</dcterms:modified>
</cp:coreProperties>
</file>